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521E" w:rsidRDefault="00C9521E" w:rsidP="00834B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4BB1">
        <w:rPr>
          <w:rFonts w:ascii="Times New Roman" w:hAnsi="Times New Roman" w:cs="Times New Roman"/>
          <w:b/>
          <w:sz w:val="24"/>
          <w:szCs w:val="24"/>
        </w:rPr>
        <w:t>Культурные ценности, искусство и духовное развитие человека</w:t>
      </w:r>
    </w:p>
    <w:p w:rsidR="00B77C7E" w:rsidRPr="00834BB1" w:rsidRDefault="00B77C7E" w:rsidP="00834BB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(по итогам 2019 года)</w:t>
      </w:r>
    </w:p>
    <w:p w:rsidR="00F874F9" w:rsidRPr="007762BC" w:rsidRDefault="00C9521E" w:rsidP="00834BB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7762BC">
        <w:rPr>
          <w:rFonts w:ascii="Times New Roman" w:hAnsi="Times New Roman" w:cs="Times New Roman"/>
          <w:sz w:val="24"/>
          <w:szCs w:val="24"/>
        </w:rPr>
        <w:t xml:space="preserve">По </w:t>
      </w:r>
      <w:r w:rsidRPr="003A79EB">
        <w:rPr>
          <w:rFonts w:ascii="Times New Roman" w:hAnsi="Times New Roman" w:cs="Times New Roman"/>
          <w:sz w:val="24"/>
          <w:szCs w:val="24"/>
        </w:rPr>
        <w:t>состоянию на 1 января 20</w:t>
      </w:r>
      <w:r w:rsidR="007762BC" w:rsidRPr="003A79EB">
        <w:rPr>
          <w:rFonts w:ascii="Times New Roman" w:hAnsi="Times New Roman" w:cs="Times New Roman"/>
          <w:sz w:val="24"/>
          <w:szCs w:val="24"/>
        </w:rPr>
        <w:t>20</w:t>
      </w:r>
      <w:r w:rsidRPr="003A79EB">
        <w:rPr>
          <w:rFonts w:ascii="Times New Roman" w:hAnsi="Times New Roman" w:cs="Times New Roman"/>
          <w:sz w:val="24"/>
          <w:szCs w:val="24"/>
        </w:rPr>
        <w:t xml:space="preserve"> года в республике насчитывается </w:t>
      </w:r>
      <w:r w:rsidR="003A79EB" w:rsidRPr="003A79EB">
        <w:rPr>
          <w:rFonts w:ascii="Times New Roman" w:hAnsi="Times New Roman" w:cs="Times New Roman"/>
          <w:sz w:val="24"/>
          <w:szCs w:val="24"/>
        </w:rPr>
        <w:t>38</w:t>
      </w:r>
      <w:r w:rsidR="0058288E">
        <w:rPr>
          <w:rFonts w:ascii="Times New Roman" w:hAnsi="Times New Roman" w:cs="Times New Roman"/>
          <w:sz w:val="24"/>
          <w:szCs w:val="24"/>
        </w:rPr>
        <w:t>90</w:t>
      </w:r>
      <w:r w:rsidRPr="003A79EB">
        <w:rPr>
          <w:rFonts w:ascii="Times New Roman" w:hAnsi="Times New Roman" w:cs="Times New Roman"/>
          <w:sz w:val="24"/>
          <w:szCs w:val="24"/>
        </w:rPr>
        <w:t> государственных и муниципальных учреждений культуры и искусства.</w:t>
      </w:r>
      <w:r w:rsidR="007762BC" w:rsidRPr="003A79EB">
        <w:rPr>
          <w:rFonts w:ascii="Times New Roman" w:hAnsi="Times New Roman" w:cs="Times New Roman"/>
          <w:sz w:val="24"/>
          <w:szCs w:val="24"/>
        </w:rPr>
        <w:t xml:space="preserve"> Число работников </w:t>
      </w:r>
      <w:r w:rsidR="006E6030" w:rsidRPr="003A79EB">
        <w:rPr>
          <w:rFonts w:ascii="Times New Roman" w:hAnsi="Times New Roman" w:cs="Times New Roman"/>
          <w:sz w:val="24"/>
          <w:szCs w:val="24"/>
        </w:rPr>
        <w:t>сферы культуры</w:t>
      </w:r>
      <w:r w:rsidR="007762BC" w:rsidRPr="003A79EB">
        <w:rPr>
          <w:rFonts w:ascii="Times New Roman" w:hAnsi="Times New Roman" w:cs="Times New Roman"/>
          <w:sz w:val="24"/>
          <w:szCs w:val="24"/>
        </w:rPr>
        <w:t xml:space="preserve"> составляет 1</w:t>
      </w:r>
      <w:r w:rsidR="0058288E">
        <w:rPr>
          <w:rFonts w:ascii="Times New Roman" w:hAnsi="Times New Roman" w:cs="Times New Roman"/>
          <w:sz w:val="24"/>
          <w:szCs w:val="24"/>
        </w:rPr>
        <w:t>4233</w:t>
      </w:r>
      <w:bookmarkStart w:id="0" w:name="_GoBack"/>
      <w:bookmarkEnd w:id="0"/>
      <w:r w:rsidR="007762BC" w:rsidRPr="003A79EB">
        <w:rPr>
          <w:rFonts w:ascii="Times New Roman" w:hAnsi="Times New Roman" w:cs="Times New Roman"/>
          <w:sz w:val="24"/>
          <w:szCs w:val="24"/>
        </w:rPr>
        <w:t xml:space="preserve"> человека, в том числе 3875 – педагогические работники</w:t>
      </w:r>
      <w:r w:rsidR="007762BC" w:rsidRPr="007762BC">
        <w:rPr>
          <w:rFonts w:ascii="Times New Roman" w:hAnsi="Times New Roman" w:cs="Times New Roman"/>
          <w:sz w:val="24"/>
          <w:szCs w:val="24"/>
        </w:rPr>
        <w:t xml:space="preserve"> сферы культуры.</w:t>
      </w:r>
      <w:r w:rsidR="00FF3CF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A79EB" w:rsidRDefault="007762BC" w:rsidP="007762BC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7762BC">
        <w:rPr>
          <w:rFonts w:ascii="Times New Roman" w:hAnsi="Times New Roman"/>
          <w:sz w:val="24"/>
          <w:szCs w:val="24"/>
        </w:rPr>
        <w:t xml:space="preserve">Продолжается модернизация учреждений культуры, так функционирует 73 электронных читальных зала, 65 Центров общественного доступа, </w:t>
      </w:r>
      <w:r w:rsidRPr="007762BC">
        <w:rPr>
          <w:rFonts w:ascii="Times New Roman" w:hAnsi="Times New Roman" w:cs="Times New Roman"/>
          <w:sz w:val="24"/>
          <w:szCs w:val="24"/>
        </w:rPr>
        <w:t xml:space="preserve">309 модельных библиотеки, 84 сельских многофункциональных клуба, 19 модельных клубов, </w:t>
      </w:r>
      <w:r w:rsidRPr="007762BC">
        <w:rPr>
          <w:rFonts w:ascii="Times New Roman" w:hAnsi="Times New Roman"/>
          <w:sz w:val="24"/>
          <w:szCs w:val="24"/>
        </w:rPr>
        <w:t xml:space="preserve">38 модернизированных кинозалов в 32 учреждениях, 9 </w:t>
      </w:r>
      <w:proofErr w:type="spellStart"/>
      <w:r w:rsidRPr="007762BC">
        <w:rPr>
          <w:rFonts w:ascii="Times New Roman" w:hAnsi="Times New Roman"/>
          <w:sz w:val="24"/>
          <w:szCs w:val="24"/>
        </w:rPr>
        <w:t>библиобусов</w:t>
      </w:r>
      <w:proofErr w:type="spellEnd"/>
      <w:r w:rsidRPr="007762BC">
        <w:rPr>
          <w:rFonts w:ascii="Times New Roman" w:hAnsi="Times New Roman"/>
          <w:sz w:val="24"/>
          <w:szCs w:val="24"/>
        </w:rPr>
        <w:t xml:space="preserve">, 3 </w:t>
      </w:r>
      <w:proofErr w:type="spellStart"/>
      <w:r w:rsidRPr="007762BC">
        <w:rPr>
          <w:rFonts w:ascii="Times New Roman" w:hAnsi="Times New Roman"/>
          <w:sz w:val="24"/>
          <w:szCs w:val="24"/>
        </w:rPr>
        <w:t>киномобиля</w:t>
      </w:r>
      <w:proofErr w:type="spellEnd"/>
      <w:r w:rsidRPr="007762BC">
        <w:rPr>
          <w:rFonts w:ascii="Times New Roman" w:hAnsi="Times New Roman"/>
          <w:sz w:val="24"/>
          <w:szCs w:val="24"/>
        </w:rPr>
        <w:t>, 2 виртуальных концертных зала, 2 мультимедиа гида с технологией дополненной реальности</w:t>
      </w:r>
      <w:r w:rsidR="003A79EB">
        <w:rPr>
          <w:rFonts w:ascii="Times New Roman" w:hAnsi="Times New Roman"/>
          <w:sz w:val="24"/>
          <w:szCs w:val="24"/>
        </w:rPr>
        <w:t>.</w:t>
      </w:r>
    </w:p>
    <w:p w:rsidR="005A13B4" w:rsidRDefault="005A13B4" w:rsidP="005A13B4">
      <w:pPr>
        <w:autoSpaceDE w:val="0"/>
        <w:autoSpaceDN w:val="0"/>
        <w:adjustRightInd w:val="0"/>
        <w:spacing w:after="0" w:line="360" w:lineRule="auto"/>
        <w:ind w:firstLine="851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Диаграмма 1</w:t>
      </w:r>
    </w:p>
    <w:p w:rsidR="005A13B4" w:rsidRPr="00A217E9" w:rsidRDefault="00A217E9" w:rsidP="005A13B4">
      <w:pPr>
        <w:autoSpaceDE w:val="0"/>
        <w:autoSpaceDN w:val="0"/>
        <w:adjustRightInd w:val="0"/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  <w:r w:rsidRPr="00A217E9">
        <w:rPr>
          <w:rFonts w:ascii="Times New Roman" w:hAnsi="Times New Roman"/>
          <w:b/>
          <w:sz w:val="24"/>
          <w:szCs w:val="24"/>
        </w:rPr>
        <w:t xml:space="preserve">Финансирование отрасли культуры </w:t>
      </w:r>
      <w:r w:rsidR="005A13B4" w:rsidRPr="00A217E9">
        <w:rPr>
          <w:rFonts w:ascii="Times New Roman" w:hAnsi="Times New Roman"/>
          <w:b/>
          <w:sz w:val="24"/>
          <w:szCs w:val="24"/>
        </w:rPr>
        <w:t>Ре</w:t>
      </w:r>
      <w:r w:rsidRPr="00A217E9">
        <w:rPr>
          <w:rFonts w:ascii="Times New Roman" w:hAnsi="Times New Roman"/>
          <w:b/>
          <w:sz w:val="24"/>
          <w:szCs w:val="24"/>
        </w:rPr>
        <w:t>спублики Башкортостан</w:t>
      </w:r>
    </w:p>
    <w:p w:rsidR="00A217E9" w:rsidRPr="00A217E9" w:rsidRDefault="00A217E9" w:rsidP="005A13B4">
      <w:pPr>
        <w:autoSpaceDE w:val="0"/>
        <w:autoSpaceDN w:val="0"/>
        <w:adjustRightInd w:val="0"/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  <w:r w:rsidRPr="00A217E9">
        <w:rPr>
          <w:rFonts w:ascii="Times New Roman" w:hAnsi="Times New Roman"/>
          <w:b/>
          <w:sz w:val="24"/>
          <w:szCs w:val="24"/>
        </w:rPr>
        <w:t>(консолидированный бюджет)</w:t>
      </w:r>
    </w:p>
    <w:p w:rsidR="005A13B4" w:rsidRDefault="005A13B4" w:rsidP="001745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13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633F49" wp14:editId="127FC4E4">
            <wp:extent cx="6183086" cy="2035629"/>
            <wp:effectExtent l="0" t="0" r="27305" b="2222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17458B" w:rsidRPr="0017458B" w:rsidRDefault="0017458B" w:rsidP="0017458B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17458B">
        <w:rPr>
          <w:rFonts w:ascii="Times New Roman" w:hAnsi="Times New Roman" w:cs="Times New Roman"/>
          <w:sz w:val="24"/>
          <w:szCs w:val="24"/>
        </w:rPr>
        <w:t>Консолидированное финансирование отрасли культуры в 2019 году</w:t>
      </w:r>
      <w:r>
        <w:rPr>
          <w:rFonts w:ascii="Times New Roman" w:hAnsi="Times New Roman" w:cs="Times New Roman"/>
          <w:sz w:val="24"/>
          <w:szCs w:val="24"/>
        </w:rPr>
        <w:t xml:space="preserve"> увеличилось</w:t>
      </w:r>
      <w:r w:rsidRPr="0017458B">
        <w:rPr>
          <w:rFonts w:ascii="Times New Roman" w:hAnsi="Times New Roman" w:cs="Times New Roman"/>
          <w:sz w:val="24"/>
          <w:szCs w:val="24"/>
        </w:rPr>
        <w:t xml:space="preserve">  на   31% </w:t>
      </w:r>
      <w:r>
        <w:rPr>
          <w:rFonts w:ascii="Times New Roman" w:hAnsi="Times New Roman" w:cs="Times New Roman"/>
          <w:sz w:val="24"/>
          <w:szCs w:val="24"/>
        </w:rPr>
        <w:t xml:space="preserve">по </w:t>
      </w:r>
      <w:r w:rsidRPr="0017458B">
        <w:rPr>
          <w:rFonts w:ascii="Times New Roman" w:hAnsi="Times New Roman" w:cs="Times New Roman"/>
          <w:sz w:val="24"/>
          <w:szCs w:val="24"/>
        </w:rPr>
        <w:t>сравнени</w:t>
      </w:r>
      <w:r>
        <w:rPr>
          <w:rFonts w:ascii="Times New Roman" w:hAnsi="Times New Roman" w:cs="Times New Roman"/>
          <w:sz w:val="24"/>
          <w:szCs w:val="24"/>
        </w:rPr>
        <w:t>ю</w:t>
      </w:r>
      <w:r w:rsidRPr="0017458B">
        <w:rPr>
          <w:rFonts w:ascii="Times New Roman" w:hAnsi="Times New Roman" w:cs="Times New Roman"/>
          <w:sz w:val="24"/>
          <w:szCs w:val="24"/>
        </w:rPr>
        <w:t xml:space="preserve"> с 2018 годом, и составило 12</w:t>
      </w:r>
      <w:r w:rsidR="00DF5382">
        <w:rPr>
          <w:rFonts w:ascii="Times New Roman" w:hAnsi="Times New Roman" w:cs="Times New Roman"/>
          <w:sz w:val="24"/>
          <w:szCs w:val="24"/>
        </w:rPr>
        <w:t>,1</w:t>
      </w:r>
      <w:r w:rsidRPr="0017458B">
        <w:rPr>
          <w:rFonts w:ascii="Times New Roman" w:hAnsi="Times New Roman" w:cs="Times New Roman"/>
          <w:sz w:val="24"/>
          <w:szCs w:val="24"/>
        </w:rPr>
        <w:t xml:space="preserve"> млрд. рублей. </w:t>
      </w:r>
      <w:r w:rsidR="00DF5382">
        <w:rPr>
          <w:rFonts w:ascii="Times New Roman" w:hAnsi="Times New Roman" w:cs="Times New Roman"/>
          <w:sz w:val="24"/>
          <w:szCs w:val="24"/>
        </w:rPr>
        <w:t xml:space="preserve">Увеличился </w:t>
      </w:r>
      <w:r w:rsidR="00DF5382" w:rsidRPr="00DF5382">
        <w:rPr>
          <w:rFonts w:ascii="Times New Roman" w:hAnsi="Times New Roman" w:cs="Times New Roman"/>
          <w:sz w:val="24"/>
          <w:szCs w:val="24"/>
        </w:rPr>
        <w:t>на 20,5</w:t>
      </w:r>
      <w:r w:rsidR="00DF5382">
        <w:rPr>
          <w:rFonts w:ascii="Times New Roman" w:hAnsi="Times New Roman" w:cs="Times New Roman"/>
          <w:sz w:val="24"/>
          <w:szCs w:val="24"/>
        </w:rPr>
        <w:t xml:space="preserve">% </w:t>
      </w:r>
      <w:r w:rsidR="00DF5382" w:rsidRPr="00DF5382">
        <w:rPr>
          <w:rFonts w:ascii="Times New Roman" w:hAnsi="Times New Roman" w:cs="Times New Roman"/>
          <w:sz w:val="24"/>
          <w:szCs w:val="24"/>
        </w:rPr>
        <w:t xml:space="preserve">объем </w:t>
      </w:r>
      <w:r w:rsidR="00DF5382">
        <w:rPr>
          <w:rFonts w:ascii="Times New Roman" w:hAnsi="Times New Roman" w:cs="Times New Roman"/>
          <w:sz w:val="24"/>
          <w:szCs w:val="24"/>
        </w:rPr>
        <w:t xml:space="preserve">средств </w:t>
      </w:r>
      <w:r w:rsidR="00DF5382" w:rsidRPr="00DF5382">
        <w:rPr>
          <w:rFonts w:ascii="Times New Roman" w:hAnsi="Times New Roman" w:cs="Times New Roman"/>
          <w:sz w:val="24"/>
          <w:szCs w:val="24"/>
        </w:rPr>
        <w:t>местного бюджета.</w:t>
      </w:r>
    </w:p>
    <w:p w:rsidR="007762BC" w:rsidRPr="00BE5DF4" w:rsidRDefault="00F30A25" w:rsidP="007762BC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E5DF4">
        <w:rPr>
          <w:rFonts w:ascii="Times New Roman" w:hAnsi="Times New Roman" w:cs="Times New Roman"/>
          <w:sz w:val="24"/>
          <w:szCs w:val="24"/>
        </w:rPr>
        <w:t>По д</w:t>
      </w:r>
      <w:r w:rsidR="007762BC" w:rsidRPr="00BE5DF4">
        <w:rPr>
          <w:rFonts w:ascii="Times New Roman" w:hAnsi="Times New Roman" w:cs="Times New Roman"/>
          <w:sz w:val="24"/>
          <w:szCs w:val="24"/>
        </w:rPr>
        <w:t>ол</w:t>
      </w:r>
      <w:r w:rsidRPr="00BE5DF4">
        <w:rPr>
          <w:rFonts w:ascii="Times New Roman" w:hAnsi="Times New Roman" w:cs="Times New Roman"/>
          <w:sz w:val="24"/>
          <w:szCs w:val="24"/>
        </w:rPr>
        <w:t>и</w:t>
      </w:r>
      <w:r w:rsidR="007762BC" w:rsidRPr="00BE5DF4">
        <w:rPr>
          <w:rFonts w:ascii="Times New Roman" w:hAnsi="Times New Roman" w:cs="Times New Roman"/>
          <w:sz w:val="24"/>
          <w:szCs w:val="24"/>
        </w:rPr>
        <w:t xml:space="preserve"> расходов на отрасль культуры Республик</w:t>
      </w:r>
      <w:r w:rsidRPr="00BE5DF4">
        <w:rPr>
          <w:rFonts w:ascii="Times New Roman" w:hAnsi="Times New Roman" w:cs="Times New Roman"/>
          <w:sz w:val="24"/>
          <w:szCs w:val="24"/>
        </w:rPr>
        <w:t xml:space="preserve">а </w:t>
      </w:r>
      <w:r w:rsidR="007762BC" w:rsidRPr="00BE5DF4">
        <w:rPr>
          <w:rFonts w:ascii="Times New Roman" w:hAnsi="Times New Roman" w:cs="Times New Roman"/>
          <w:sz w:val="24"/>
          <w:szCs w:val="24"/>
        </w:rPr>
        <w:t>Башкортостан</w:t>
      </w:r>
      <w:r w:rsidRPr="00BE5DF4">
        <w:rPr>
          <w:rFonts w:ascii="Times New Roman" w:hAnsi="Times New Roman" w:cs="Times New Roman"/>
          <w:sz w:val="24"/>
          <w:szCs w:val="24"/>
        </w:rPr>
        <w:t xml:space="preserve"> входит в тройку лидеров Приволжского федерального округа с показателем</w:t>
      </w:r>
      <w:r w:rsidR="007762BC" w:rsidRPr="00BE5DF4">
        <w:rPr>
          <w:rFonts w:ascii="Times New Roman" w:hAnsi="Times New Roman" w:cs="Times New Roman"/>
          <w:sz w:val="24"/>
          <w:szCs w:val="24"/>
        </w:rPr>
        <w:t xml:space="preserve"> 5,</w:t>
      </w:r>
      <w:r w:rsidR="00BE5DF4">
        <w:rPr>
          <w:rFonts w:ascii="Times New Roman" w:hAnsi="Times New Roman" w:cs="Times New Roman"/>
          <w:sz w:val="24"/>
          <w:szCs w:val="24"/>
        </w:rPr>
        <w:t>08</w:t>
      </w:r>
      <w:r w:rsidR="007762BC" w:rsidRPr="00BE5DF4">
        <w:rPr>
          <w:rFonts w:ascii="Times New Roman" w:hAnsi="Times New Roman" w:cs="Times New Roman"/>
          <w:sz w:val="24"/>
          <w:szCs w:val="24"/>
        </w:rPr>
        <w:t>%</w:t>
      </w:r>
      <w:r w:rsidR="00BE5DF4">
        <w:rPr>
          <w:rFonts w:ascii="Times New Roman" w:hAnsi="Times New Roman" w:cs="Times New Roman"/>
          <w:sz w:val="24"/>
          <w:szCs w:val="24"/>
        </w:rPr>
        <w:t xml:space="preserve"> после Республики Марий Эл (5,41%) и Республики Татарстан (5,18%) (средний показатель по России – 3,62%, по </w:t>
      </w:r>
      <w:r w:rsidR="00BE5DF4" w:rsidRPr="00BE5DF4">
        <w:rPr>
          <w:rFonts w:ascii="Times New Roman" w:hAnsi="Times New Roman" w:cs="Times New Roman"/>
          <w:sz w:val="24"/>
          <w:szCs w:val="24"/>
        </w:rPr>
        <w:t>Приволжско</w:t>
      </w:r>
      <w:r w:rsidR="00BE5DF4">
        <w:rPr>
          <w:rFonts w:ascii="Times New Roman" w:hAnsi="Times New Roman" w:cs="Times New Roman"/>
          <w:sz w:val="24"/>
          <w:szCs w:val="24"/>
        </w:rPr>
        <w:t>му</w:t>
      </w:r>
      <w:r w:rsidR="00BE5DF4" w:rsidRPr="00BE5DF4">
        <w:rPr>
          <w:rFonts w:ascii="Times New Roman" w:hAnsi="Times New Roman" w:cs="Times New Roman"/>
          <w:sz w:val="24"/>
          <w:szCs w:val="24"/>
        </w:rPr>
        <w:t xml:space="preserve"> федерально</w:t>
      </w:r>
      <w:r w:rsidR="00BE5DF4">
        <w:rPr>
          <w:rFonts w:ascii="Times New Roman" w:hAnsi="Times New Roman" w:cs="Times New Roman"/>
          <w:sz w:val="24"/>
          <w:szCs w:val="24"/>
        </w:rPr>
        <w:t>му</w:t>
      </w:r>
      <w:r w:rsidR="00BE5DF4" w:rsidRPr="00BE5DF4">
        <w:rPr>
          <w:rFonts w:ascii="Times New Roman" w:hAnsi="Times New Roman" w:cs="Times New Roman"/>
          <w:sz w:val="24"/>
          <w:szCs w:val="24"/>
        </w:rPr>
        <w:t xml:space="preserve"> округ</w:t>
      </w:r>
      <w:r w:rsidR="00BE5DF4">
        <w:rPr>
          <w:rFonts w:ascii="Times New Roman" w:hAnsi="Times New Roman" w:cs="Times New Roman"/>
          <w:sz w:val="24"/>
          <w:szCs w:val="24"/>
        </w:rPr>
        <w:t>у – 4,32%)</w:t>
      </w:r>
      <w:r w:rsidR="007762BC" w:rsidRPr="00BE5DF4">
        <w:rPr>
          <w:rFonts w:ascii="Times New Roman" w:hAnsi="Times New Roman" w:cs="Times New Roman"/>
          <w:sz w:val="24"/>
          <w:szCs w:val="24"/>
        </w:rPr>
        <w:t xml:space="preserve">. </w:t>
      </w:r>
      <w:r w:rsidRPr="00BE5DF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81467" w:rsidRPr="0049222E" w:rsidRDefault="00A81467" w:rsidP="00A81467">
      <w:pPr>
        <w:pStyle w:val="34"/>
        <w:shd w:val="clear" w:color="auto" w:fill="auto"/>
        <w:spacing w:line="360" w:lineRule="auto"/>
        <w:ind w:firstLine="851"/>
        <w:jc w:val="right"/>
        <w:rPr>
          <w:rStyle w:val="4"/>
          <w:sz w:val="24"/>
          <w:szCs w:val="24"/>
        </w:rPr>
      </w:pPr>
      <w:r w:rsidRPr="0049222E">
        <w:rPr>
          <w:rStyle w:val="4"/>
          <w:sz w:val="24"/>
          <w:szCs w:val="24"/>
        </w:rPr>
        <w:t>Таблица 1</w:t>
      </w:r>
    </w:p>
    <w:p w:rsidR="00A81467" w:rsidRPr="005A13B4" w:rsidRDefault="00A81467" w:rsidP="00A81467">
      <w:pPr>
        <w:pStyle w:val="34"/>
        <w:shd w:val="clear" w:color="auto" w:fill="auto"/>
        <w:spacing w:line="360" w:lineRule="auto"/>
        <w:jc w:val="center"/>
        <w:rPr>
          <w:rStyle w:val="4"/>
          <w:b/>
          <w:sz w:val="24"/>
          <w:szCs w:val="24"/>
          <w:highlight w:val="yellow"/>
        </w:rPr>
      </w:pPr>
      <w:r w:rsidRPr="005A13B4">
        <w:rPr>
          <w:rStyle w:val="4"/>
          <w:rFonts w:eastAsia="Calibri"/>
          <w:b/>
          <w:sz w:val="24"/>
          <w:szCs w:val="24"/>
        </w:rPr>
        <w:t>Показатели оценки эффективности деятельности в сфере культуры и искусства</w:t>
      </w:r>
    </w:p>
    <w:tbl>
      <w:tblPr>
        <w:tblW w:w="99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1276"/>
        <w:gridCol w:w="851"/>
        <w:gridCol w:w="850"/>
        <w:gridCol w:w="1584"/>
      </w:tblGrid>
      <w:tr w:rsidR="00A81467" w:rsidRPr="00A81467" w:rsidTr="00976B35">
        <w:trPr>
          <w:trHeight w:val="622"/>
        </w:trPr>
        <w:tc>
          <w:tcPr>
            <w:tcW w:w="5353" w:type="dxa"/>
            <w:vMerge w:val="restart"/>
            <w:vAlign w:val="center"/>
          </w:tcPr>
          <w:p w:rsidR="00A81467" w:rsidRPr="00F30A25" w:rsidRDefault="00A81467" w:rsidP="00976B35">
            <w:pPr>
              <w:spacing w:after="0"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276" w:type="dxa"/>
            <w:vMerge w:val="restart"/>
            <w:vAlign w:val="center"/>
            <w:hideMark/>
          </w:tcPr>
          <w:p w:rsidR="00A81467" w:rsidRPr="00F30A25" w:rsidRDefault="00A81467" w:rsidP="00976B35">
            <w:pPr>
              <w:spacing w:after="0" w:line="228" w:lineRule="auto"/>
              <w:ind w:left="-85" w:right="-85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701" w:type="dxa"/>
            <w:gridSpan w:val="2"/>
            <w:vAlign w:val="center"/>
          </w:tcPr>
          <w:p w:rsidR="00A81467" w:rsidRPr="00F30A25" w:rsidRDefault="00A81467" w:rsidP="00F30A25">
            <w:pPr>
              <w:spacing w:after="0" w:line="228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bCs/>
                <w:sz w:val="24"/>
                <w:szCs w:val="24"/>
              </w:rPr>
              <w:t>201</w:t>
            </w:r>
            <w:r w:rsidR="00F30A25" w:rsidRPr="00F30A25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  <w:r w:rsidRPr="00F30A2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год</w:t>
            </w:r>
          </w:p>
        </w:tc>
        <w:tc>
          <w:tcPr>
            <w:tcW w:w="1584" w:type="dxa"/>
            <w:vMerge w:val="restart"/>
            <w:vAlign w:val="center"/>
          </w:tcPr>
          <w:p w:rsidR="00A81467" w:rsidRPr="00F30A25" w:rsidRDefault="00A81467" w:rsidP="00976B35">
            <w:pPr>
              <w:spacing w:after="0" w:line="228" w:lineRule="auto"/>
              <w:ind w:left="-85" w:right="-8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t xml:space="preserve">Обоснование </w:t>
            </w:r>
            <w:proofErr w:type="spellStart"/>
            <w:r w:rsidRPr="00F30A25">
              <w:rPr>
                <w:rFonts w:ascii="Times New Roman" w:hAnsi="Times New Roman" w:cs="Times New Roman"/>
                <w:sz w:val="24"/>
                <w:szCs w:val="24"/>
              </w:rPr>
              <w:t>недостижения</w:t>
            </w:r>
            <w:proofErr w:type="spellEnd"/>
            <w:r w:rsidRPr="00F30A25">
              <w:rPr>
                <w:rFonts w:ascii="Times New Roman" w:hAnsi="Times New Roman" w:cs="Times New Roman"/>
                <w:sz w:val="24"/>
                <w:szCs w:val="24"/>
              </w:rPr>
              <w:t xml:space="preserve"> планового значения показателя</w:t>
            </w:r>
          </w:p>
        </w:tc>
      </w:tr>
      <w:tr w:rsidR="00A81467" w:rsidRPr="00A81467" w:rsidTr="00976B35">
        <w:trPr>
          <w:trHeight w:val="429"/>
        </w:trPr>
        <w:tc>
          <w:tcPr>
            <w:tcW w:w="5353" w:type="dxa"/>
            <w:vMerge/>
          </w:tcPr>
          <w:p w:rsidR="00A81467" w:rsidRPr="00F30A25" w:rsidRDefault="00A81467" w:rsidP="00976B35">
            <w:pPr>
              <w:spacing w:after="0"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A81467" w:rsidRPr="00F30A25" w:rsidRDefault="00A81467" w:rsidP="00976B35">
            <w:pPr>
              <w:spacing w:after="0" w:line="228" w:lineRule="auto"/>
              <w:ind w:left="-85" w:right="-8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A81467" w:rsidRPr="00F30A25" w:rsidRDefault="00A81467" w:rsidP="00976B35">
            <w:pPr>
              <w:spacing w:after="0" w:line="228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bCs/>
                <w:sz w:val="24"/>
                <w:szCs w:val="24"/>
              </w:rPr>
              <w:t>План</w:t>
            </w:r>
          </w:p>
        </w:tc>
        <w:tc>
          <w:tcPr>
            <w:tcW w:w="850" w:type="dxa"/>
            <w:vAlign w:val="center"/>
          </w:tcPr>
          <w:p w:rsidR="00A81467" w:rsidRPr="00F30A25" w:rsidRDefault="00A81467" w:rsidP="00976B35">
            <w:pPr>
              <w:spacing w:after="0" w:line="228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bCs/>
                <w:sz w:val="24"/>
                <w:szCs w:val="24"/>
              </w:rPr>
              <w:t>Факт</w:t>
            </w:r>
          </w:p>
        </w:tc>
        <w:tc>
          <w:tcPr>
            <w:tcW w:w="1584" w:type="dxa"/>
            <w:vMerge/>
          </w:tcPr>
          <w:p w:rsidR="00A81467" w:rsidRPr="00F30A25" w:rsidRDefault="00A81467" w:rsidP="00976B35">
            <w:pPr>
              <w:spacing w:after="0"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30A25" w:rsidRPr="00A81467" w:rsidTr="004C58ED">
        <w:trPr>
          <w:trHeight w:val="100"/>
        </w:trPr>
        <w:tc>
          <w:tcPr>
            <w:tcW w:w="5353" w:type="dxa"/>
          </w:tcPr>
          <w:p w:rsidR="00F30A25" w:rsidRPr="00F30A25" w:rsidRDefault="00F30A25" w:rsidP="00F30A25">
            <w:pPr>
              <w:spacing w:after="0" w:line="233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A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Оценка удовлетворенности населе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ния услугами в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сфере культуры</w:t>
            </w:r>
          </w:p>
        </w:tc>
        <w:tc>
          <w:tcPr>
            <w:tcW w:w="1276" w:type="dxa"/>
          </w:tcPr>
          <w:p w:rsidR="00F30A25" w:rsidRPr="00F30A25" w:rsidRDefault="00F30A25" w:rsidP="00976B35">
            <w:pPr>
              <w:spacing w:after="0" w:line="228" w:lineRule="auto"/>
              <w:ind w:left="-85" w:right="-8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%</w:t>
            </w:r>
          </w:p>
        </w:tc>
        <w:tc>
          <w:tcPr>
            <w:tcW w:w="851" w:type="dxa"/>
          </w:tcPr>
          <w:p w:rsidR="00F30A25" w:rsidRPr="00F30A25" w:rsidRDefault="00F30A25" w:rsidP="00976B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850" w:type="dxa"/>
          </w:tcPr>
          <w:p w:rsidR="00F30A25" w:rsidRPr="00F30A25" w:rsidRDefault="00F30A25" w:rsidP="00976B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584" w:type="dxa"/>
          </w:tcPr>
          <w:p w:rsidR="00F30A25" w:rsidRPr="00F30A25" w:rsidRDefault="00F30A25" w:rsidP="00976B35">
            <w:pPr>
              <w:spacing w:after="0" w:line="22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t>выполнено</w:t>
            </w:r>
          </w:p>
        </w:tc>
      </w:tr>
      <w:tr w:rsidR="00F30A25" w:rsidRPr="00A81467" w:rsidTr="00976B35">
        <w:trPr>
          <w:trHeight w:val="100"/>
        </w:trPr>
        <w:tc>
          <w:tcPr>
            <w:tcW w:w="5353" w:type="dxa"/>
          </w:tcPr>
          <w:p w:rsidR="00F30A25" w:rsidRPr="005645A5" w:rsidRDefault="00F30A25" w:rsidP="00F30A25">
            <w:pPr>
              <w:spacing w:after="0" w:line="233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645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увеличение  на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Pr="005645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 числа посещений организаций культуры к 2024 году,  нарастающим итогом</w:t>
            </w:r>
          </w:p>
        </w:tc>
        <w:tc>
          <w:tcPr>
            <w:tcW w:w="1276" w:type="dxa"/>
          </w:tcPr>
          <w:p w:rsidR="00F30A25" w:rsidRPr="00BE5DF4" w:rsidRDefault="00F30A25" w:rsidP="00976B35">
            <w:pPr>
              <w:spacing w:after="0" w:line="228" w:lineRule="auto"/>
              <w:ind w:left="-85" w:right="-8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DF4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851" w:type="dxa"/>
          </w:tcPr>
          <w:p w:rsidR="00F30A25" w:rsidRPr="00BE5DF4" w:rsidRDefault="00F30A25" w:rsidP="00F30A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E5DF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850" w:type="dxa"/>
          </w:tcPr>
          <w:p w:rsidR="00F30A25" w:rsidRPr="00BE5DF4" w:rsidRDefault="00F30A25" w:rsidP="00F30A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E5DF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102,3</w:t>
            </w:r>
          </w:p>
        </w:tc>
        <w:tc>
          <w:tcPr>
            <w:tcW w:w="1584" w:type="dxa"/>
          </w:tcPr>
          <w:p w:rsidR="00F30A25" w:rsidRPr="00BE5DF4" w:rsidRDefault="00F30A25" w:rsidP="00976B35">
            <w:pPr>
              <w:spacing w:after="0" w:line="22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E5DF4">
              <w:rPr>
                <w:rFonts w:ascii="Times New Roman" w:hAnsi="Times New Roman" w:cs="Times New Roman"/>
                <w:sz w:val="24"/>
                <w:szCs w:val="24"/>
              </w:rPr>
              <w:t>выполнено</w:t>
            </w:r>
          </w:p>
        </w:tc>
      </w:tr>
      <w:tr w:rsidR="00F30A25" w:rsidRPr="00A81467" w:rsidTr="00976B35">
        <w:trPr>
          <w:trHeight w:val="742"/>
        </w:trPr>
        <w:tc>
          <w:tcPr>
            <w:tcW w:w="5353" w:type="dxa"/>
          </w:tcPr>
          <w:p w:rsidR="00F30A25" w:rsidRPr="005645A5" w:rsidRDefault="00F30A25" w:rsidP="00F30A25">
            <w:pPr>
              <w:spacing w:after="0" w:line="233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645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увеличение числа обращений к цифровым ресурсам в сфере культуры в 5 раз (500% к 2024 году), нарастающим итогом</w:t>
            </w:r>
          </w:p>
        </w:tc>
        <w:tc>
          <w:tcPr>
            <w:tcW w:w="1276" w:type="dxa"/>
          </w:tcPr>
          <w:p w:rsidR="00F30A25" w:rsidRPr="00F30A25" w:rsidRDefault="00F30A25" w:rsidP="00F30A25">
            <w:pPr>
              <w:spacing w:after="0" w:line="228" w:lineRule="auto"/>
              <w:ind w:left="-85" w:right="-8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851" w:type="dxa"/>
          </w:tcPr>
          <w:p w:rsidR="00F30A25" w:rsidRPr="00BE5DF4" w:rsidRDefault="00F30A25" w:rsidP="00F30A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E5DF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850" w:type="dxa"/>
          </w:tcPr>
          <w:p w:rsidR="00F30A25" w:rsidRPr="00BE5DF4" w:rsidRDefault="00F30A25" w:rsidP="00976B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E5DF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1584" w:type="dxa"/>
          </w:tcPr>
          <w:p w:rsidR="00F30A25" w:rsidRPr="00BE5DF4" w:rsidRDefault="00F30A25" w:rsidP="00976B35">
            <w:pPr>
              <w:spacing w:after="0" w:line="22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E5DF4">
              <w:rPr>
                <w:rFonts w:ascii="Times New Roman" w:hAnsi="Times New Roman" w:cs="Times New Roman"/>
                <w:sz w:val="24"/>
                <w:szCs w:val="24"/>
              </w:rPr>
              <w:t>выполнено</w:t>
            </w:r>
          </w:p>
        </w:tc>
      </w:tr>
      <w:tr w:rsidR="00F30A25" w:rsidRPr="0049222E" w:rsidTr="00976B35">
        <w:trPr>
          <w:trHeight w:val="100"/>
        </w:trPr>
        <w:tc>
          <w:tcPr>
            <w:tcW w:w="5353" w:type="dxa"/>
          </w:tcPr>
          <w:p w:rsidR="00F30A25" w:rsidRPr="00E97494" w:rsidRDefault="00F30A25" w:rsidP="00F30A25">
            <w:pPr>
              <w:spacing w:after="0" w:line="233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974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Отношение средней заработной платы работников учреждений культуры к среднемесячной начисленной заработной плате наемных работников в организациях, у индивидуальных предпринимателей и физических лиц (среднемесячному доходу от трудовой деятельности) по Республике Башкортостан</w:t>
            </w:r>
          </w:p>
        </w:tc>
        <w:tc>
          <w:tcPr>
            <w:tcW w:w="1276" w:type="dxa"/>
          </w:tcPr>
          <w:p w:rsidR="00F30A25" w:rsidRPr="00F30A25" w:rsidRDefault="00F30A25" w:rsidP="00976B35">
            <w:pPr>
              <w:spacing w:after="0" w:line="228" w:lineRule="auto"/>
              <w:ind w:left="-85" w:right="-8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851" w:type="dxa"/>
          </w:tcPr>
          <w:p w:rsidR="00F30A25" w:rsidRPr="00F30A25" w:rsidRDefault="00F30A25" w:rsidP="00976B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0" w:type="dxa"/>
          </w:tcPr>
          <w:p w:rsidR="00F30A25" w:rsidRPr="00F30A25" w:rsidRDefault="00F30A25" w:rsidP="00F30A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100,3</w:t>
            </w:r>
          </w:p>
        </w:tc>
        <w:tc>
          <w:tcPr>
            <w:tcW w:w="1584" w:type="dxa"/>
          </w:tcPr>
          <w:p w:rsidR="00F30A25" w:rsidRPr="00F30A25" w:rsidRDefault="00F30A25" w:rsidP="00976B35">
            <w:pPr>
              <w:spacing w:after="0" w:line="228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t>выполнено</w:t>
            </w:r>
          </w:p>
        </w:tc>
      </w:tr>
      <w:tr w:rsidR="00F30A25" w:rsidRPr="0049222E" w:rsidTr="00976B35">
        <w:trPr>
          <w:trHeight w:val="100"/>
        </w:trPr>
        <w:tc>
          <w:tcPr>
            <w:tcW w:w="5353" w:type="dxa"/>
          </w:tcPr>
          <w:p w:rsidR="00F30A25" w:rsidRPr="005645A5" w:rsidRDefault="00F30A25" w:rsidP="00F30A25">
            <w:pPr>
              <w:spacing w:after="0" w:line="233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645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Доля детей, привлекаемых к участию в творческих мероприятиях,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общем числе детей республики</w:t>
            </w:r>
          </w:p>
        </w:tc>
        <w:tc>
          <w:tcPr>
            <w:tcW w:w="1276" w:type="dxa"/>
          </w:tcPr>
          <w:p w:rsidR="00F30A25" w:rsidRPr="00F30A25" w:rsidRDefault="00F30A25" w:rsidP="00976B35">
            <w:pPr>
              <w:spacing w:after="0" w:line="228" w:lineRule="auto"/>
              <w:ind w:left="-85" w:right="-8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0A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851" w:type="dxa"/>
          </w:tcPr>
          <w:p w:rsidR="00F30A25" w:rsidRPr="00F30A25" w:rsidRDefault="00F30A25" w:rsidP="00976B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850" w:type="dxa"/>
          </w:tcPr>
          <w:p w:rsidR="00F30A25" w:rsidRPr="00F30A25" w:rsidRDefault="00F30A25" w:rsidP="00976B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0A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13,5</w:t>
            </w:r>
          </w:p>
        </w:tc>
        <w:tc>
          <w:tcPr>
            <w:tcW w:w="1584" w:type="dxa"/>
          </w:tcPr>
          <w:p w:rsidR="00F30A25" w:rsidRPr="00A81467" w:rsidRDefault="00F30A25" w:rsidP="00976B35">
            <w:pPr>
              <w:spacing w:after="0" w:line="228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30A25">
              <w:rPr>
                <w:rFonts w:ascii="Times New Roman" w:hAnsi="Times New Roman" w:cs="Times New Roman"/>
                <w:sz w:val="24"/>
                <w:szCs w:val="24"/>
              </w:rPr>
              <w:t>выполнено</w:t>
            </w:r>
          </w:p>
        </w:tc>
      </w:tr>
    </w:tbl>
    <w:p w:rsidR="00BE5DF4" w:rsidRPr="000C1F48" w:rsidRDefault="00BE5DF4" w:rsidP="00BE5DF4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0C1F48">
        <w:rPr>
          <w:rStyle w:val="4"/>
          <w:rFonts w:eastAsiaTheme="minorHAnsi"/>
          <w:sz w:val="24"/>
          <w:szCs w:val="24"/>
        </w:rPr>
        <w:t xml:space="preserve">По итогам </w:t>
      </w:r>
      <w:r w:rsidRPr="000C1F48">
        <w:rPr>
          <w:rFonts w:ascii="Times New Roman" w:hAnsi="Times New Roman" w:cs="Times New Roman"/>
          <w:sz w:val="24"/>
          <w:szCs w:val="24"/>
        </w:rPr>
        <w:t xml:space="preserve">2019 </w:t>
      </w:r>
      <w:r w:rsidRPr="000C1F48">
        <w:rPr>
          <w:rStyle w:val="4"/>
          <w:rFonts w:eastAsiaTheme="minorHAnsi"/>
          <w:sz w:val="24"/>
          <w:szCs w:val="24"/>
        </w:rPr>
        <w:t xml:space="preserve">года общее число посещений организаций культуры составило </w:t>
      </w:r>
      <w:r w:rsidRPr="000C1F48">
        <w:rPr>
          <w:rFonts w:ascii="Times New Roman" w:hAnsi="Times New Roman" w:cs="Times New Roman"/>
          <w:sz w:val="24"/>
          <w:szCs w:val="24"/>
        </w:rPr>
        <w:t xml:space="preserve">50,403 млн. </w:t>
      </w:r>
      <w:r w:rsidRPr="000C1F48">
        <w:rPr>
          <w:rStyle w:val="4"/>
          <w:rFonts w:eastAsiaTheme="minorHAnsi"/>
          <w:sz w:val="24"/>
          <w:szCs w:val="24"/>
        </w:rPr>
        <w:t>посещений</w:t>
      </w:r>
      <w:r w:rsidR="000C1F48" w:rsidRPr="000C1F48">
        <w:rPr>
          <w:rStyle w:val="4"/>
          <w:rFonts w:eastAsiaTheme="minorHAnsi"/>
          <w:sz w:val="24"/>
          <w:szCs w:val="24"/>
        </w:rPr>
        <w:t xml:space="preserve"> </w:t>
      </w:r>
      <w:r w:rsidR="006E6030">
        <w:rPr>
          <w:rStyle w:val="4"/>
          <w:rFonts w:eastAsiaTheme="minorHAnsi"/>
          <w:sz w:val="24"/>
          <w:szCs w:val="24"/>
        </w:rPr>
        <w:t>(</w:t>
      </w:r>
      <w:r w:rsidR="000C1F48" w:rsidRPr="000C1F48">
        <w:rPr>
          <w:rStyle w:val="4"/>
          <w:rFonts w:eastAsiaTheme="minorHAnsi"/>
          <w:sz w:val="24"/>
          <w:szCs w:val="24"/>
        </w:rPr>
        <w:t>на 2,3% больше 2017 года</w:t>
      </w:r>
      <w:r w:rsidR="006E6030">
        <w:rPr>
          <w:rStyle w:val="4"/>
          <w:rFonts w:eastAsiaTheme="minorHAnsi"/>
          <w:sz w:val="24"/>
          <w:szCs w:val="24"/>
        </w:rPr>
        <w:t>), что</w:t>
      </w:r>
      <w:r w:rsidR="000C1F48" w:rsidRPr="000C1F48">
        <w:rPr>
          <w:rStyle w:val="4"/>
          <w:rFonts w:eastAsiaTheme="minorHAnsi"/>
          <w:sz w:val="24"/>
          <w:szCs w:val="24"/>
        </w:rPr>
        <w:t xml:space="preserve"> составляет </w:t>
      </w:r>
      <w:r w:rsidR="006E6030">
        <w:rPr>
          <w:rStyle w:val="4"/>
          <w:rFonts w:eastAsiaTheme="minorHAnsi"/>
          <w:sz w:val="24"/>
          <w:szCs w:val="24"/>
        </w:rPr>
        <w:t>¼ часть</w:t>
      </w:r>
      <w:r w:rsidR="000C1F48" w:rsidRPr="000C1F48">
        <w:rPr>
          <w:rStyle w:val="4"/>
          <w:rFonts w:eastAsiaTheme="minorHAnsi"/>
          <w:sz w:val="24"/>
          <w:szCs w:val="24"/>
        </w:rPr>
        <w:t xml:space="preserve"> посещаемости </w:t>
      </w:r>
      <w:r w:rsidR="006E6030">
        <w:rPr>
          <w:rStyle w:val="4"/>
          <w:rFonts w:eastAsiaTheme="minorHAnsi"/>
          <w:sz w:val="24"/>
          <w:szCs w:val="24"/>
        </w:rPr>
        <w:t xml:space="preserve">всех организаций культуры </w:t>
      </w:r>
      <w:r w:rsidR="000C1F48" w:rsidRPr="000C1F48">
        <w:rPr>
          <w:rStyle w:val="4"/>
          <w:rFonts w:eastAsiaTheme="minorHAnsi"/>
          <w:sz w:val="24"/>
          <w:szCs w:val="24"/>
        </w:rPr>
        <w:t>Приволжско</w:t>
      </w:r>
      <w:r w:rsidR="006E6030">
        <w:rPr>
          <w:rStyle w:val="4"/>
          <w:rFonts w:eastAsiaTheme="minorHAnsi"/>
          <w:sz w:val="24"/>
          <w:szCs w:val="24"/>
        </w:rPr>
        <w:t>го</w:t>
      </w:r>
      <w:r w:rsidR="000C1F48" w:rsidRPr="000C1F48">
        <w:rPr>
          <w:rStyle w:val="4"/>
          <w:rFonts w:eastAsiaTheme="minorHAnsi"/>
          <w:sz w:val="24"/>
          <w:szCs w:val="24"/>
        </w:rPr>
        <w:t xml:space="preserve"> федерально</w:t>
      </w:r>
      <w:r w:rsidR="006E6030">
        <w:rPr>
          <w:rStyle w:val="4"/>
          <w:rFonts w:eastAsiaTheme="minorHAnsi"/>
          <w:sz w:val="24"/>
          <w:szCs w:val="24"/>
        </w:rPr>
        <w:t>го</w:t>
      </w:r>
      <w:r w:rsidR="000C1F48" w:rsidRPr="000C1F48">
        <w:rPr>
          <w:rStyle w:val="4"/>
          <w:rFonts w:eastAsiaTheme="minorHAnsi"/>
          <w:sz w:val="24"/>
          <w:szCs w:val="24"/>
        </w:rPr>
        <w:t xml:space="preserve"> округ</w:t>
      </w:r>
      <w:r w:rsidR="006E6030">
        <w:rPr>
          <w:rStyle w:val="4"/>
          <w:rFonts w:eastAsiaTheme="minorHAnsi"/>
          <w:sz w:val="24"/>
          <w:szCs w:val="24"/>
        </w:rPr>
        <w:t>а</w:t>
      </w:r>
      <w:r w:rsidR="000C1F48" w:rsidRPr="000C1F48">
        <w:rPr>
          <w:rStyle w:val="4"/>
          <w:rFonts w:eastAsiaTheme="minorHAnsi"/>
          <w:sz w:val="24"/>
          <w:szCs w:val="24"/>
        </w:rPr>
        <w:t xml:space="preserve">.  </w:t>
      </w:r>
    </w:p>
    <w:p w:rsidR="00FF3CFA" w:rsidRDefault="00BE5DF4" w:rsidP="00BE5DF4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F3CFA">
        <w:rPr>
          <w:rFonts w:ascii="Times New Roman" w:hAnsi="Times New Roman" w:cs="Times New Roman"/>
          <w:sz w:val="24"/>
          <w:szCs w:val="24"/>
        </w:rPr>
        <w:t>Общее количество спектаклей и концертных программ в 201</w:t>
      </w:r>
      <w:r w:rsidR="00FF3CFA" w:rsidRPr="00FF3CFA">
        <w:rPr>
          <w:rFonts w:ascii="Times New Roman" w:hAnsi="Times New Roman" w:cs="Times New Roman"/>
          <w:sz w:val="24"/>
          <w:szCs w:val="24"/>
        </w:rPr>
        <w:t>9</w:t>
      </w:r>
      <w:r w:rsidRPr="00FF3CFA">
        <w:rPr>
          <w:rFonts w:ascii="Times New Roman" w:hAnsi="Times New Roman" w:cs="Times New Roman"/>
          <w:sz w:val="24"/>
          <w:szCs w:val="24"/>
        </w:rPr>
        <w:t xml:space="preserve"> году составило </w:t>
      </w:r>
      <w:r w:rsidR="00FF3CFA">
        <w:rPr>
          <w:rFonts w:ascii="Times New Roman" w:hAnsi="Times New Roman" w:cs="Times New Roman"/>
          <w:sz w:val="24"/>
          <w:szCs w:val="24"/>
        </w:rPr>
        <w:t xml:space="preserve">6593 </w:t>
      </w:r>
      <w:r w:rsidRPr="00FF3CFA">
        <w:rPr>
          <w:rFonts w:ascii="Times New Roman" w:hAnsi="Times New Roman" w:cs="Times New Roman"/>
          <w:sz w:val="24"/>
          <w:szCs w:val="24"/>
        </w:rPr>
        <w:t>единиц (на уровне 201</w:t>
      </w:r>
      <w:r w:rsidR="00FF3CFA" w:rsidRPr="00FF3CFA">
        <w:rPr>
          <w:rFonts w:ascii="Times New Roman" w:hAnsi="Times New Roman" w:cs="Times New Roman"/>
          <w:sz w:val="24"/>
          <w:szCs w:val="24"/>
        </w:rPr>
        <w:t>8</w:t>
      </w:r>
      <w:r w:rsidRPr="00FF3CFA">
        <w:rPr>
          <w:rFonts w:ascii="Times New Roman" w:hAnsi="Times New Roman" w:cs="Times New Roman"/>
          <w:sz w:val="24"/>
          <w:szCs w:val="24"/>
        </w:rPr>
        <w:t xml:space="preserve"> года), из них </w:t>
      </w:r>
      <w:r w:rsidR="00FF3CFA" w:rsidRPr="00FF3CFA">
        <w:rPr>
          <w:rFonts w:ascii="Times New Roman" w:hAnsi="Times New Roman" w:cs="Times New Roman"/>
          <w:sz w:val="24"/>
          <w:szCs w:val="24"/>
        </w:rPr>
        <w:t xml:space="preserve">3250 </w:t>
      </w:r>
      <w:r w:rsidRPr="00FF3CFA">
        <w:rPr>
          <w:rFonts w:ascii="Times New Roman" w:hAnsi="Times New Roman" w:cs="Times New Roman"/>
          <w:sz w:val="24"/>
          <w:szCs w:val="24"/>
        </w:rPr>
        <w:t>спектаклей (</w:t>
      </w:r>
      <w:r w:rsidR="00FF3CFA" w:rsidRPr="00FF3CFA">
        <w:rPr>
          <w:rFonts w:ascii="Times New Roman" w:hAnsi="Times New Roman" w:cs="Times New Roman"/>
          <w:sz w:val="24"/>
          <w:szCs w:val="24"/>
        </w:rPr>
        <w:t>49,3</w:t>
      </w:r>
      <w:r w:rsidRPr="00FF3CFA">
        <w:rPr>
          <w:rFonts w:ascii="Times New Roman" w:hAnsi="Times New Roman" w:cs="Times New Roman"/>
          <w:sz w:val="24"/>
          <w:szCs w:val="24"/>
        </w:rPr>
        <w:t>%) для детей</w:t>
      </w:r>
      <w:r w:rsidR="00FF3CFA">
        <w:rPr>
          <w:rFonts w:ascii="Times New Roman" w:hAnsi="Times New Roman" w:cs="Times New Roman"/>
          <w:sz w:val="24"/>
          <w:szCs w:val="24"/>
        </w:rPr>
        <w:t xml:space="preserve">. </w:t>
      </w:r>
      <w:r w:rsidRPr="00FF3CFA">
        <w:rPr>
          <w:rFonts w:ascii="Times New Roman" w:hAnsi="Times New Roman" w:cs="Times New Roman"/>
          <w:sz w:val="24"/>
          <w:szCs w:val="24"/>
        </w:rPr>
        <w:t>Количество новых постановок в 201</w:t>
      </w:r>
      <w:r w:rsidR="00FF3CFA" w:rsidRPr="00FF3CFA">
        <w:rPr>
          <w:rFonts w:ascii="Times New Roman" w:hAnsi="Times New Roman" w:cs="Times New Roman"/>
          <w:sz w:val="24"/>
          <w:szCs w:val="24"/>
        </w:rPr>
        <w:t>9</w:t>
      </w:r>
      <w:r w:rsidRPr="00FF3CFA">
        <w:rPr>
          <w:rFonts w:ascii="Times New Roman" w:hAnsi="Times New Roman" w:cs="Times New Roman"/>
          <w:sz w:val="24"/>
          <w:szCs w:val="24"/>
        </w:rPr>
        <w:t xml:space="preserve"> году </w:t>
      </w:r>
      <w:proofErr w:type="gramStart"/>
      <w:r w:rsidR="00FF3CFA" w:rsidRPr="00FF3CFA">
        <w:rPr>
          <w:rFonts w:ascii="Times New Roman" w:hAnsi="Times New Roman" w:cs="Times New Roman"/>
          <w:sz w:val="24"/>
          <w:szCs w:val="24"/>
        </w:rPr>
        <w:t>увеличилось на 56% по сравнению с 2018 годом и составило</w:t>
      </w:r>
      <w:proofErr w:type="gramEnd"/>
      <w:r w:rsidR="00FF3CFA" w:rsidRPr="00FF3CFA">
        <w:rPr>
          <w:rFonts w:ascii="Times New Roman" w:hAnsi="Times New Roman" w:cs="Times New Roman"/>
          <w:sz w:val="24"/>
          <w:szCs w:val="24"/>
        </w:rPr>
        <w:t xml:space="preserve"> 234 единицы (</w:t>
      </w:r>
      <w:r w:rsidRPr="00FF3CFA">
        <w:rPr>
          <w:rFonts w:ascii="Times New Roman" w:hAnsi="Times New Roman" w:cs="Times New Roman"/>
          <w:sz w:val="24"/>
          <w:szCs w:val="24"/>
        </w:rPr>
        <w:t>планово</w:t>
      </w:r>
      <w:r w:rsidR="00FF3CFA" w:rsidRPr="00FF3CFA">
        <w:rPr>
          <w:rFonts w:ascii="Times New Roman" w:hAnsi="Times New Roman" w:cs="Times New Roman"/>
          <w:sz w:val="24"/>
          <w:szCs w:val="24"/>
        </w:rPr>
        <w:t>е</w:t>
      </w:r>
      <w:r w:rsidRPr="00FF3CFA">
        <w:rPr>
          <w:rFonts w:ascii="Times New Roman" w:hAnsi="Times New Roman" w:cs="Times New Roman"/>
          <w:sz w:val="24"/>
          <w:szCs w:val="24"/>
        </w:rPr>
        <w:t xml:space="preserve"> значени</w:t>
      </w:r>
      <w:r w:rsidR="00FF3CFA" w:rsidRPr="00FF3CFA">
        <w:rPr>
          <w:rFonts w:ascii="Times New Roman" w:hAnsi="Times New Roman" w:cs="Times New Roman"/>
          <w:sz w:val="24"/>
          <w:szCs w:val="24"/>
        </w:rPr>
        <w:t>е</w:t>
      </w:r>
      <w:r w:rsidRPr="00FF3CFA">
        <w:rPr>
          <w:rFonts w:ascii="Times New Roman" w:hAnsi="Times New Roman" w:cs="Times New Roman"/>
          <w:sz w:val="24"/>
          <w:szCs w:val="24"/>
        </w:rPr>
        <w:t xml:space="preserve"> </w:t>
      </w:r>
      <w:r w:rsidR="00FF3CFA" w:rsidRPr="00FF3CFA">
        <w:rPr>
          <w:rFonts w:ascii="Times New Roman" w:hAnsi="Times New Roman" w:cs="Times New Roman"/>
          <w:sz w:val="24"/>
          <w:szCs w:val="24"/>
        </w:rPr>
        <w:t>перевыполнено на 9%).</w:t>
      </w:r>
      <w:r w:rsidR="00FF3CF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D5AFC" w:rsidRDefault="00FF3CFA" w:rsidP="00BD5AFC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597566">
        <w:rPr>
          <w:rStyle w:val="4"/>
          <w:rFonts w:eastAsiaTheme="minorHAnsi"/>
          <w:sz w:val="24"/>
          <w:szCs w:val="24"/>
        </w:rPr>
        <w:t>Это связано с проведением Года театра, объявленного Президентом Российской Федерации в 2019 году.</w:t>
      </w:r>
      <w:r w:rsidR="00E51C33">
        <w:rPr>
          <w:rStyle w:val="4"/>
          <w:rFonts w:eastAsiaTheme="minorHAnsi"/>
          <w:sz w:val="24"/>
          <w:szCs w:val="24"/>
        </w:rPr>
        <w:t xml:space="preserve"> </w:t>
      </w:r>
      <w:proofErr w:type="gramStart"/>
      <w:r w:rsidR="00B773A4" w:rsidRPr="00597566">
        <w:rPr>
          <w:rStyle w:val="4"/>
          <w:rFonts w:eastAsiaTheme="minorHAnsi"/>
          <w:sz w:val="24"/>
          <w:szCs w:val="24"/>
        </w:rPr>
        <w:t>Театральные учреждения Республики Башкортостан приняли участие во Всероссийском театральном марафоне, в 10 театральных фестивалях международного и всероссийского уровней.</w:t>
      </w:r>
      <w:proofErr w:type="gramEnd"/>
      <w:r w:rsidR="00B773A4" w:rsidRPr="00597566">
        <w:rPr>
          <w:rStyle w:val="4"/>
          <w:rFonts w:eastAsiaTheme="minorHAnsi"/>
          <w:sz w:val="24"/>
          <w:szCs w:val="24"/>
        </w:rPr>
        <w:t xml:space="preserve"> </w:t>
      </w:r>
      <w:proofErr w:type="gramStart"/>
      <w:r w:rsidR="00B773A4" w:rsidRPr="00597566">
        <w:rPr>
          <w:rStyle w:val="4"/>
          <w:rFonts w:eastAsiaTheme="minorHAnsi"/>
          <w:sz w:val="24"/>
          <w:szCs w:val="24"/>
        </w:rPr>
        <w:t xml:space="preserve">Результатами участия стали победы спектакля «Смерть </w:t>
      </w:r>
      <w:proofErr w:type="spellStart"/>
      <w:r w:rsidR="00B773A4" w:rsidRPr="00597566">
        <w:rPr>
          <w:rStyle w:val="4"/>
          <w:rFonts w:eastAsiaTheme="minorHAnsi"/>
          <w:sz w:val="24"/>
          <w:szCs w:val="24"/>
        </w:rPr>
        <w:t>Тарелкина</w:t>
      </w:r>
      <w:proofErr w:type="spellEnd"/>
      <w:r w:rsidR="00B773A4" w:rsidRPr="00597566">
        <w:rPr>
          <w:rStyle w:val="4"/>
          <w:rFonts w:eastAsiaTheme="minorHAnsi"/>
          <w:sz w:val="24"/>
          <w:szCs w:val="24"/>
        </w:rPr>
        <w:t>» (</w:t>
      </w:r>
      <w:proofErr w:type="spellStart"/>
      <w:r w:rsidR="00B773A4" w:rsidRPr="00597566">
        <w:rPr>
          <w:rStyle w:val="4"/>
          <w:rFonts w:eastAsiaTheme="minorHAnsi"/>
          <w:sz w:val="24"/>
          <w:szCs w:val="24"/>
        </w:rPr>
        <w:t>реж</w:t>
      </w:r>
      <w:proofErr w:type="spellEnd"/>
      <w:r w:rsidR="00B773A4" w:rsidRPr="00597566">
        <w:rPr>
          <w:rStyle w:val="4"/>
          <w:rFonts w:eastAsiaTheme="minorHAnsi"/>
          <w:sz w:val="24"/>
          <w:szCs w:val="24"/>
        </w:rPr>
        <w:t>.</w:t>
      </w:r>
      <w:proofErr w:type="gramEnd"/>
      <w:r w:rsidR="00B773A4" w:rsidRPr="00597566">
        <w:rPr>
          <w:rStyle w:val="4"/>
          <w:rFonts w:eastAsiaTheme="minorHAnsi"/>
          <w:sz w:val="24"/>
          <w:szCs w:val="24"/>
        </w:rPr>
        <w:t xml:space="preserve"> Антон Свит) Государственного академического русского драматического театра в трех номинациях на IV Межрегиональном фестивале «Волга театральная» (Самара); спектакля «</w:t>
      </w:r>
      <w:proofErr w:type="spellStart"/>
      <w:r w:rsidR="00B773A4" w:rsidRPr="00597566">
        <w:rPr>
          <w:rStyle w:val="4"/>
          <w:rFonts w:eastAsiaTheme="minorHAnsi"/>
          <w:sz w:val="24"/>
          <w:szCs w:val="24"/>
        </w:rPr>
        <w:t>Аминбек</w:t>
      </w:r>
      <w:proofErr w:type="spellEnd"/>
      <w:r w:rsidR="00B773A4" w:rsidRPr="00597566">
        <w:rPr>
          <w:rStyle w:val="4"/>
          <w:rFonts w:eastAsiaTheme="minorHAnsi"/>
          <w:sz w:val="24"/>
          <w:szCs w:val="24"/>
        </w:rPr>
        <w:t>» (</w:t>
      </w:r>
      <w:proofErr w:type="spellStart"/>
      <w:r w:rsidR="00B773A4" w:rsidRPr="00597566">
        <w:rPr>
          <w:rStyle w:val="4"/>
          <w:rFonts w:eastAsiaTheme="minorHAnsi"/>
          <w:sz w:val="24"/>
          <w:szCs w:val="24"/>
        </w:rPr>
        <w:t>реж</w:t>
      </w:r>
      <w:proofErr w:type="spellEnd"/>
      <w:r w:rsidR="00B773A4" w:rsidRPr="00597566">
        <w:rPr>
          <w:rStyle w:val="4"/>
          <w:rFonts w:eastAsiaTheme="minorHAnsi"/>
          <w:sz w:val="24"/>
          <w:szCs w:val="24"/>
        </w:rPr>
        <w:t xml:space="preserve">. </w:t>
      </w:r>
      <w:proofErr w:type="spellStart"/>
      <w:r w:rsidR="00B773A4" w:rsidRPr="00597566">
        <w:rPr>
          <w:rStyle w:val="4"/>
          <w:rFonts w:eastAsiaTheme="minorHAnsi"/>
          <w:sz w:val="24"/>
          <w:szCs w:val="24"/>
        </w:rPr>
        <w:t>Г.Валитова</w:t>
      </w:r>
      <w:proofErr w:type="spellEnd"/>
      <w:r w:rsidR="00B773A4" w:rsidRPr="00597566">
        <w:rPr>
          <w:rStyle w:val="4"/>
          <w:rFonts w:eastAsiaTheme="minorHAnsi"/>
          <w:sz w:val="24"/>
          <w:szCs w:val="24"/>
        </w:rPr>
        <w:t>) Башкирского театра кукол на I Международного фестиваля театров кукол «Карусель сказок» (</w:t>
      </w:r>
      <w:proofErr w:type="spellStart"/>
      <w:r w:rsidR="00B773A4" w:rsidRPr="00597566">
        <w:rPr>
          <w:rStyle w:val="4"/>
          <w:rFonts w:eastAsiaTheme="minorHAnsi"/>
          <w:sz w:val="24"/>
          <w:szCs w:val="24"/>
        </w:rPr>
        <w:t>г</w:t>
      </w:r>
      <w:proofErr w:type="gramStart"/>
      <w:r w:rsidR="00B773A4" w:rsidRPr="00597566">
        <w:rPr>
          <w:rStyle w:val="4"/>
          <w:rFonts w:eastAsiaTheme="minorHAnsi"/>
          <w:sz w:val="24"/>
          <w:szCs w:val="24"/>
        </w:rPr>
        <w:t>.Ч</w:t>
      </w:r>
      <w:proofErr w:type="gramEnd"/>
      <w:r w:rsidR="00B773A4" w:rsidRPr="00597566">
        <w:rPr>
          <w:rStyle w:val="4"/>
          <w:rFonts w:eastAsiaTheme="minorHAnsi"/>
          <w:sz w:val="24"/>
          <w:szCs w:val="24"/>
        </w:rPr>
        <w:t>ебоксары</w:t>
      </w:r>
      <w:proofErr w:type="spellEnd"/>
      <w:r w:rsidR="00B773A4" w:rsidRPr="00597566">
        <w:rPr>
          <w:rStyle w:val="4"/>
          <w:rFonts w:eastAsiaTheme="minorHAnsi"/>
          <w:sz w:val="24"/>
          <w:szCs w:val="24"/>
        </w:rPr>
        <w:t xml:space="preserve">). Башкирский академический театр драмы им.М.Гафури удостоен Премии </w:t>
      </w:r>
      <w:r w:rsidR="00597566" w:rsidRPr="00597566">
        <w:rPr>
          <w:rStyle w:val="4"/>
          <w:rFonts w:eastAsiaTheme="minorHAnsi"/>
          <w:sz w:val="24"/>
          <w:szCs w:val="24"/>
        </w:rPr>
        <w:t>П</w:t>
      </w:r>
      <w:r w:rsidR="00B773A4" w:rsidRPr="00597566">
        <w:rPr>
          <w:rStyle w:val="4"/>
          <w:rFonts w:eastAsiaTheme="minorHAnsi"/>
          <w:sz w:val="24"/>
          <w:szCs w:val="24"/>
        </w:rPr>
        <w:t>равительства Р</w:t>
      </w:r>
      <w:r w:rsidR="00597566" w:rsidRPr="00597566">
        <w:rPr>
          <w:rStyle w:val="4"/>
          <w:rFonts w:eastAsiaTheme="minorHAnsi"/>
          <w:sz w:val="24"/>
          <w:szCs w:val="24"/>
        </w:rPr>
        <w:t>оссийской Федерации</w:t>
      </w:r>
      <w:r w:rsidR="00B773A4" w:rsidRPr="00597566">
        <w:rPr>
          <w:rStyle w:val="4"/>
          <w:rFonts w:eastAsiaTheme="minorHAnsi"/>
          <w:sz w:val="24"/>
          <w:szCs w:val="24"/>
        </w:rPr>
        <w:t xml:space="preserve"> имени Федора Волкова за вклад в развитие театрального искусства России</w:t>
      </w:r>
      <w:r w:rsidR="00597566" w:rsidRPr="00597566">
        <w:rPr>
          <w:rStyle w:val="4"/>
          <w:rFonts w:eastAsiaTheme="minorHAnsi"/>
          <w:sz w:val="24"/>
          <w:szCs w:val="24"/>
        </w:rPr>
        <w:t>, а также Национальн</w:t>
      </w:r>
      <w:r w:rsidR="00597566">
        <w:rPr>
          <w:rStyle w:val="4"/>
          <w:rFonts w:eastAsiaTheme="minorHAnsi"/>
          <w:sz w:val="24"/>
          <w:szCs w:val="24"/>
        </w:rPr>
        <w:t xml:space="preserve">ой </w:t>
      </w:r>
      <w:r w:rsidR="00597566" w:rsidRPr="00597566">
        <w:rPr>
          <w:rStyle w:val="4"/>
          <w:rFonts w:eastAsiaTheme="minorHAnsi"/>
          <w:sz w:val="24"/>
          <w:szCs w:val="24"/>
        </w:rPr>
        <w:t>театральн</w:t>
      </w:r>
      <w:r w:rsidR="00597566">
        <w:rPr>
          <w:rStyle w:val="4"/>
          <w:rFonts w:eastAsiaTheme="minorHAnsi"/>
          <w:sz w:val="24"/>
          <w:szCs w:val="24"/>
        </w:rPr>
        <w:t>ой</w:t>
      </w:r>
      <w:r w:rsidR="00597566" w:rsidRPr="00597566">
        <w:rPr>
          <w:rStyle w:val="4"/>
          <w:rFonts w:eastAsiaTheme="minorHAnsi"/>
          <w:sz w:val="24"/>
          <w:szCs w:val="24"/>
        </w:rPr>
        <w:t xml:space="preserve"> преми</w:t>
      </w:r>
      <w:r w:rsidR="00597566">
        <w:rPr>
          <w:rStyle w:val="4"/>
          <w:rFonts w:eastAsiaTheme="minorHAnsi"/>
          <w:sz w:val="24"/>
          <w:szCs w:val="24"/>
        </w:rPr>
        <w:t>ей</w:t>
      </w:r>
      <w:r w:rsidR="00597566" w:rsidRPr="00597566">
        <w:rPr>
          <w:rStyle w:val="4"/>
          <w:rFonts w:eastAsiaTheme="minorHAnsi"/>
          <w:sz w:val="24"/>
          <w:szCs w:val="24"/>
        </w:rPr>
        <w:t xml:space="preserve"> «Золотая маска» за сценическое прочтение романа Гузели </w:t>
      </w:r>
      <w:proofErr w:type="spellStart"/>
      <w:r w:rsidR="00597566" w:rsidRPr="00597566">
        <w:rPr>
          <w:rStyle w:val="4"/>
          <w:rFonts w:eastAsiaTheme="minorHAnsi"/>
          <w:sz w:val="24"/>
          <w:szCs w:val="24"/>
        </w:rPr>
        <w:t>Яхиной</w:t>
      </w:r>
      <w:proofErr w:type="spellEnd"/>
      <w:r w:rsidR="00597566" w:rsidRPr="00597566">
        <w:rPr>
          <w:rStyle w:val="4"/>
          <w:rFonts w:eastAsiaTheme="minorHAnsi"/>
          <w:sz w:val="24"/>
          <w:szCs w:val="24"/>
        </w:rPr>
        <w:t xml:space="preserve"> «</w:t>
      </w:r>
      <w:proofErr w:type="spellStart"/>
      <w:r w:rsidR="00597566" w:rsidRPr="00597566">
        <w:rPr>
          <w:rStyle w:val="4"/>
          <w:rFonts w:eastAsiaTheme="minorHAnsi"/>
          <w:sz w:val="24"/>
          <w:szCs w:val="24"/>
        </w:rPr>
        <w:t>Зулейха</w:t>
      </w:r>
      <w:proofErr w:type="spellEnd"/>
      <w:r w:rsidR="00597566" w:rsidRPr="00597566">
        <w:rPr>
          <w:rStyle w:val="4"/>
          <w:rFonts w:eastAsiaTheme="minorHAnsi"/>
          <w:sz w:val="24"/>
          <w:szCs w:val="24"/>
        </w:rPr>
        <w:t xml:space="preserve"> открывает глаза».</w:t>
      </w:r>
      <w:r w:rsidR="00597566">
        <w:rPr>
          <w:rStyle w:val="4"/>
          <w:rFonts w:eastAsiaTheme="minorHAnsi"/>
          <w:sz w:val="24"/>
          <w:szCs w:val="24"/>
        </w:rPr>
        <w:t xml:space="preserve"> </w:t>
      </w:r>
      <w:r w:rsidR="00597566" w:rsidRPr="00597566">
        <w:rPr>
          <w:rStyle w:val="4"/>
          <w:rFonts w:eastAsiaTheme="minorHAnsi"/>
          <w:sz w:val="24"/>
          <w:szCs w:val="24"/>
        </w:rPr>
        <w:t xml:space="preserve">Художественный руководитель Башкирского театра оперы и балета </w:t>
      </w:r>
      <w:proofErr w:type="spellStart"/>
      <w:r w:rsidR="00597566" w:rsidRPr="00597566">
        <w:rPr>
          <w:rStyle w:val="4"/>
          <w:rFonts w:eastAsiaTheme="minorHAnsi"/>
          <w:sz w:val="24"/>
          <w:szCs w:val="24"/>
        </w:rPr>
        <w:t>А.А.Абдразаков</w:t>
      </w:r>
      <w:proofErr w:type="spellEnd"/>
      <w:r w:rsidR="00597566" w:rsidRPr="00597566">
        <w:rPr>
          <w:rStyle w:val="4"/>
          <w:rFonts w:eastAsiaTheme="minorHAnsi"/>
          <w:sz w:val="24"/>
          <w:szCs w:val="24"/>
        </w:rPr>
        <w:t xml:space="preserve"> стал победителем в номинации «Мастер сцены» </w:t>
      </w:r>
      <w:r w:rsidR="00B773A4" w:rsidRPr="00597566">
        <w:rPr>
          <w:rStyle w:val="4"/>
          <w:rFonts w:eastAsiaTheme="minorHAnsi"/>
          <w:sz w:val="24"/>
          <w:szCs w:val="24"/>
        </w:rPr>
        <w:t>Национальн</w:t>
      </w:r>
      <w:r w:rsidR="00597566" w:rsidRPr="00597566">
        <w:rPr>
          <w:rStyle w:val="4"/>
          <w:rFonts w:eastAsiaTheme="minorHAnsi"/>
          <w:sz w:val="24"/>
          <w:szCs w:val="24"/>
        </w:rPr>
        <w:t>ой</w:t>
      </w:r>
      <w:r w:rsidR="00B773A4" w:rsidRPr="00597566">
        <w:rPr>
          <w:rStyle w:val="4"/>
          <w:rFonts w:eastAsiaTheme="minorHAnsi"/>
          <w:sz w:val="24"/>
          <w:szCs w:val="24"/>
        </w:rPr>
        <w:t xml:space="preserve"> Оперн</w:t>
      </w:r>
      <w:r w:rsidR="00597566" w:rsidRPr="00597566">
        <w:rPr>
          <w:rStyle w:val="4"/>
          <w:rFonts w:eastAsiaTheme="minorHAnsi"/>
          <w:sz w:val="24"/>
          <w:szCs w:val="24"/>
        </w:rPr>
        <w:t>ой</w:t>
      </w:r>
      <w:r w:rsidR="00B773A4" w:rsidRPr="00597566">
        <w:rPr>
          <w:rStyle w:val="4"/>
          <w:rFonts w:eastAsiaTheme="minorHAnsi"/>
          <w:sz w:val="24"/>
          <w:szCs w:val="24"/>
        </w:rPr>
        <w:t xml:space="preserve"> преми</w:t>
      </w:r>
      <w:r w:rsidR="00597566" w:rsidRPr="00597566">
        <w:rPr>
          <w:rStyle w:val="4"/>
          <w:rFonts w:eastAsiaTheme="minorHAnsi"/>
          <w:sz w:val="24"/>
          <w:szCs w:val="24"/>
        </w:rPr>
        <w:t>и</w:t>
      </w:r>
      <w:r w:rsidR="00B773A4" w:rsidRPr="00597566">
        <w:rPr>
          <w:rStyle w:val="4"/>
          <w:rFonts w:eastAsiaTheme="minorHAnsi"/>
          <w:sz w:val="24"/>
          <w:szCs w:val="24"/>
        </w:rPr>
        <w:t xml:space="preserve"> «Онегин» (Санкт-Петербург)</w:t>
      </w:r>
      <w:r w:rsidR="00597566" w:rsidRPr="00597566">
        <w:rPr>
          <w:rStyle w:val="4"/>
          <w:rFonts w:eastAsiaTheme="minorHAnsi"/>
          <w:sz w:val="24"/>
          <w:szCs w:val="24"/>
        </w:rPr>
        <w:t>.</w:t>
      </w:r>
      <w:r w:rsidR="00B773A4" w:rsidRPr="00597566">
        <w:rPr>
          <w:rStyle w:val="4"/>
          <w:rFonts w:eastAsiaTheme="minorHAnsi"/>
          <w:sz w:val="24"/>
          <w:szCs w:val="24"/>
        </w:rPr>
        <w:t xml:space="preserve"> </w:t>
      </w:r>
      <w:r w:rsidR="00BD5AFC" w:rsidRPr="00BD5AFC">
        <w:rPr>
          <w:rStyle w:val="4"/>
          <w:rFonts w:eastAsiaTheme="minorHAnsi"/>
          <w:sz w:val="24"/>
          <w:szCs w:val="24"/>
        </w:rPr>
        <w:t>Образцовая</w:t>
      </w:r>
      <w:r w:rsidR="00BD5AFC">
        <w:rPr>
          <w:rStyle w:val="4"/>
          <w:rFonts w:eastAsiaTheme="minorHAnsi"/>
          <w:sz w:val="24"/>
          <w:szCs w:val="24"/>
        </w:rPr>
        <w:t xml:space="preserve"> </w:t>
      </w:r>
      <w:r w:rsidR="00BD5AFC" w:rsidRPr="00BD5AFC">
        <w:rPr>
          <w:rStyle w:val="4"/>
          <w:rFonts w:eastAsiaTheme="minorHAnsi"/>
          <w:sz w:val="24"/>
          <w:szCs w:val="24"/>
        </w:rPr>
        <w:t xml:space="preserve">театральная студия «Пауза» </w:t>
      </w:r>
      <w:proofErr w:type="spellStart"/>
      <w:r w:rsidR="00BD5AFC" w:rsidRPr="00BD5AFC">
        <w:rPr>
          <w:rStyle w:val="4"/>
          <w:rFonts w:eastAsiaTheme="minorHAnsi"/>
          <w:sz w:val="24"/>
          <w:szCs w:val="24"/>
        </w:rPr>
        <w:t>г</w:t>
      </w:r>
      <w:proofErr w:type="gramStart"/>
      <w:r w:rsidR="00BD5AFC" w:rsidRPr="00BD5AFC">
        <w:rPr>
          <w:rStyle w:val="4"/>
          <w:rFonts w:eastAsiaTheme="minorHAnsi"/>
          <w:sz w:val="24"/>
          <w:szCs w:val="24"/>
        </w:rPr>
        <w:t>.М</w:t>
      </w:r>
      <w:proofErr w:type="gramEnd"/>
      <w:r w:rsidR="00BD5AFC" w:rsidRPr="00BD5AFC">
        <w:rPr>
          <w:rStyle w:val="4"/>
          <w:rFonts w:eastAsiaTheme="minorHAnsi"/>
          <w:sz w:val="24"/>
          <w:szCs w:val="24"/>
        </w:rPr>
        <w:t>ежгорье</w:t>
      </w:r>
      <w:proofErr w:type="spellEnd"/>
      <w:r w:rsidR="00BD5AFC">
        <w:rPr>
          <w:rStyle w:val="4"/>
          <w:rFonts w:eastAsiaTheme="minorHAnsi"/>
          <w:sz w:val="24"/>
          <w:szCs w:val="24"/>
        </w:rPr>
        <w:t xml:space="preserve"> стала</w:t>
      </w:r>
      <w:r w:rsidR="00BD5AFC" w:rsidRPr="00BD5AFC">
        <w:rPr>
          <w:rStyle w:val="4"/>
          <w:rFonts w:eastAsiaTheme="minorHAnsi"/>
          <w:sz w:val="24"/>
          <w:szCs w:val="24"/>
        </w:rPr>
        <w:t xml:space="preserve"> побед</w:t>
      </w:r>
      <w:r w:rsidR="00BD5AFC">
        <w:rPr>
          <w:rStyle w:val="4"/>
          <w:rFonts w:eastAsiaTheme="minorHAnsi"/>
          <w:sz w:val="24"/>
          <w:szCs w:val="24"/>
        </w:rPr>
        <w:t xml:space="preserve">ителем </w:t>
      </w:r>
      <w:r w:rsidR="00BD5AFC" w:rsidRPr="00BD5AFC">
        <w:rPr>
          <w:rStyle w:val="4"/>
          <w:rFonts w:eastAsiaTheme="minorHAnsi"/>
          <w:sz w:val="24"/>
          <w:szCs w:val="24"/>
        </w:rPr>
        <w:t>в номинации «Лучший школьный театр»</w:t>
      </w:r>
      <w:r w:rsidR="00BD5AFC">
        <w:rPr>
          <w:rStyle w:val="4"/>
          <w:rFonts w:eastAsiaTheme="minorHAnsi"/>
          <w:sz w:val="24"/>
          <w:szCs w:val="24"/>
        </w:rPr>
        <w:t xml:space="preserve"> </w:t>
      </w:r>
      <w:r w:rsidR="00BD5AFC" w:rsidRPr="00BD5AFC">
        <w:rPr>
          <w:rStyle w:val="4"/>
          <w:rFonts w:eastAsiaTheme="minorHAnsi"/>
          <w:sz w:val="24"/>
          <w:szCs w:val="24"/>
        </w:rPr>
        <w:t>в Окружном фестивале «Театральное Приволжье».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D44292" w:rsidTr="00D44292">
        <w:tc>
          <w:tcPr>
            <w:tcW w:w="4926" w:type="dxa"/>
          </w:tcPr>
          <w:p w:rsidR="00D44292" w:rsidRDefault="00D44292" w:rsidP="00BD5AF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Style w:val="4"/>
                <w:rFonts w:eastAsiaTheme="minorHAnsi"/>
                <w:sz w:val="24"/>
                <w:szCs w:val="24"/>
              </w:rPr>
            </w:pPr>
            <w:r w:rsidRPr="00D44292">
              <w:rPr>
                <w:rFonts w:ascii="Times New Roman" w:hAnsi="Times New Roman" w:cs="Times New Roman"/>
                <w:noProof/>
                <w:spacing w:val="3"/>
                <w:sz w:val="24"/>
                <w:szCs w:val="24"/>
                <w:shd w:val="clear" w:color="auto" w:fill="FFFFFF"/>
                <w:lang w:eastAsia="ru-RU"/>
              </w:rPr>
              <w:lastRenderedPageBreak/>
              <w:drawing>
                <wp:inline distT="0" distB="0" distL="0" distR="0" wp14:anchorId="56FB27CB" wp14:editId="7C328D6E">
                  <wp:extent cx="2986671" cy="1992086"/>
                  <wp:effectExtent l="0" t="0" r="4445" b="8255"/>
                  <wp:docPr id="14338" name="Picture 2" descr="D:\Users\titova.ms\Desktop\3e0c191cecfe00f4c469c1b885fd7a89_1024_683.pn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8" name="Picture 2" descr="D:\Users\titova.ms\Desktop\3e0c191cecfe00f4c469c1b885fd7a89_1024_683.pn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860" cy="1992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D44292" w:rsidRDefault="00D44292" w:rsidP="00BD5AF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Style w:val="4"/>
                <w:rFonts w:eastAsiaTheme="minorHAnsi"/>
                <w:sz w:val="24"/>
                <w:szCs w:val="24"/>
              </w:rPr>
            </w:pPr>
            <w:r w:rsidRPr="00D44292">
              <w:rPr>
                <w:rFonts w:ascii="Times New Roman" w:hAnsi="Times New Roman" w:cs="Times New Roman"/>
                <w:noProof/>
                <w:spacing w:val="3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3A68AA60" wp14:editId="5C5CF0A0">
                  <wp:extent cx="2992134" cy="1992808"/>
                  <wp:effectExtent l="0" t="0" r="0" b="7620"/>
                  <wp:docPr id="14340" name="Picture 4" descr="D:\Users\titova.ms\Desktop\ada8846cb350aa96efff0a09c2d9fe2d_1024_682.pn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0" name="Picture 4" descr="D:\Users\titova.ms\Desktop\ada8846cb350aa96efff0a09c2d9fe2d_1024_682.pn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503" cy="1995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4292" w:rsidTr="00D44292">
        <w:tc>
          <w:tcPr>
            <w:tcW w:w="4926" w:type="dxa"/>
          </w:tcPr>
          <w:p w:rsidR="00D44292" w:rsidRPr="00EE11D5" w:rsidRDefault="00D44292" w:rsidP="00EE11D5">
            <w:pPr>
              <w:autoSpaceDE w:val="0"/>
              <w:autoSpaceDN w:val="0"/>
              <w:adjustRightInd w:val="0"/>
              <w:jc w:val="center"/>
              <w:rPr>
                <w:rStyle w:val="4"/>
                <w:rFonts w:eastAsiaTheme="minorHAnsi"/>
                <w:i/>
                <w:sz w:val="24"/>
                <w:szCs w:val="24"/>
              </w:rPr>
            </w:pP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>100-лет</w:t>
            </w:r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t>ний юбилей отметил</w:t>
            </w: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 Башкирск</w:t>
            </w:r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t>ий</w:t>
            </w: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 академическ</w:t>
            </w:r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t>ий</w:t>
            </w: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 театр драмы </w:t>
            </w:r>
            <w:proofErr w:type="spellStart"/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>им</w:t>
            </w:r>
            <w:proofErr w:type="gramStart"/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t>.</w:t>
            </w: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>М</w:t>
            </w:r>
            <w:proofErr w:type="spellEnd"/>
            <w:proofErr w:type="gramEnd"/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 </w:t>
            </w:r>
            <w:proofErr w:type="spellStart"/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>Гафури</w:t>
            </w:r>
            <w:proofErr w:type="spellEnd"/>
          </w:p>
        </w:tc>
        <w:tc>
          <w:tcPr>
            <w:tcW w:w="4927" w:type="dxa"/>
          </w:tcPr>
          <w:p w:rsidR="00D44292" w:rsidRPr="00EE11D5" w:rsidRDefault="00EE11D5" w:rsidP="00EE11D5">
            <w:pPr>
              <w:autoSpaceDE w:val="0"/>
              <w:autoSpaceDN w:val="0"/>
              <w:adjustRightInd w:val="0"/>
              <w:jc w:val="center"/>
              <w:rPr>
                <w:rStyle w:val="4"/>
                <w:rFonts w:eastAsiaTheme="minorHAnsi"/>
                <w:i/>
                <w:sz w:val="24"/>
                <w:szCs w:val="24"/>
              </w:rPr>
            </w:pPr>
            <w:r>
              <w:rPr>
                <w:rStyle w:val="4"/>
                <w:rFonts w:eastAsiaTheme="minorHAnsi"/>
                <w:i/>
                <w:sz w:val="24"/>
                <w:szCs w:val="24"/>
              </w:rPr>
              <w:t xml:space="preserve">В Уфе прошел </w:t>
            </w:r>
            <w:r w:rsidR="00D44292"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IV Международный кинофестиваль «Серебряный </w:t>
            </w:r>
            <w:proofErr w:type="spellStart"/>
            <w:r w:rsidR="00D44292" w:rsidRPr="00EE11D5">
              <w:rPr>
                <w:rStyle w:val="4"/>
                <w:rFonts w:eastAsiaTheme="minorHAnsi"/>
                <w:i/>
                <w:sz w:val="24"/>
                <w:szCs w:val="24"/>
              </w:rPr>
              <w:t>Акбузат</w:t>
            </w:r>
            <w:proofErr w:type="spellEnd"/>
            <w:r w:rsidR="00D44292" w:rsidRPr="00EE11D5">
              <w:rPr>
                <w:rStyle w:val="4"/>
                <w:rFonts w:eastAsiaTheme="minorHAnsi"/>
                <w:i/>
                <w:sz w:val="24"/>
                <w:szCs w:val="24"/>
              </w:rPr>
              <w:t>»</w:t>
            </w:r>
          </w:p>
        </w:tc>
      </w:tr>
    </w:tbl>
    <w:p w:rsidR="00D44292" w:rsidRDefault="00D44292" w:rsidP="00BD5AFC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</w:p>
    <w:p w:rsidR="00BD5AFC" w:rsidRDefault="00BD5AFC" w:rsidP="00BD5AFC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>
        <w:rPr>
          <w:rStyle w:val="4"/>
          <w:rFonts w:eastAsiaTheme="minorHAnsi"/>
          <w:sz w:val="24"/>
          <w:szCs w:val="24"/>
        </w:rPr>
        <w:t xml:space="preserve">Также проведены </w:t>
      </w:r>
      <w:r w:rsidRPr="00BD5AFC">
        <w:rPr>
          <w:rStyle w:val="4"/>
          <w:rFonts w:eastAsiaTheme="minorHAnsi"/>
          <w:sz w:val="24"/>
          <w:szCs w:val="24"/>
        </w:rPr>
        <w:t xml:space="preserve">Театральный декадник, первый Республиканский фестиваль детских и молодежных театров, театральные фестивали на приз </w:t>
      </w:r>
      <w:proofErr w:type="spellStart"/>
      <w:r w:rsidRPr="00BD5AFC">
        <w:rPr>
          <w:rStyle w:val="4"/>
          <w:rFonts w:eastAsiaTheme="minorHAnsi"/>
          <w:sz w:val="24"/>
          <w:szCs w:val="24"/>
        </w:rPr>
        <w:t>А.Абушахманова</w:t>
      </w:r>
      <w:proofErr w:type="spellEnd"/>
      <w:r w:rsidRPr="00BD5AFC">
        <w:rPr>
          <w:rStyle w:val="4"/>
          <w:rFonts w:eastAsiaTheme="minorHAnsi"/>
          <w:sz w:val="24"/>
          <w:szCs w:val="24"/>
        </w:rPr>
        <w:t xml:space="preserve"> и </w:t>
      </w:r>
      <w:proofErr w:type="spellStart"/>
      <w:r w:rsidRPr="00BD5AFC">
        <w:rPr>
          <w:rStyle w:val="4"/>
          <w:rFonts w:eastAsiaTheme="minorHAnsi"/>
          <w:sz w:val="24"/>
          <w:szCs w:val="24"/>
        </w:rPr>
        <w:t>Ф.Касимовой</w:t>
      </w:r>
      <w:proofErr w:type="spellEnd"/>
      <w:r w:rsidRPr="00BD5AFC">
        <w:rPr>
          <w:rStyle w:val="4"/>
          <w:rFonts w:eastAsiaTheme="minorHAnsi"/>
          <w:sz w:val="24"/>
          <w:szCs w:val="24"/>
        </w:rPr>
        <w:t xml:space="preserve">, в </w:t>
      </w:r>
      <w:proofErr w:type="spellStart"/>
      <w:r w:rsidRPr="00BD5AFC">
        <w:rPr>
          <w:rStyle w:val="4"/>
          <w:rFonts w:eastAsiaTheme="minorHAnsi"/>
          <w:sz w:val="24"/>
          <w:szCs w:val="24"/>
        </w:rPr>
        <w:t>Абзелиловском</w:t>
      </w:r>
      <w:proofErr w:type="spellEnd"/>
      <w:r w:rsidRPr="00BD5AFC">
        <w:rPr>
          <w:rStyle w:val="4"/>
          <w:rFonts w:eastAsiaTheme="minorHAnsi"/>
          <w:sz w:val="24"/>
          <w:szCs w:val="24"/>
        </w:rPr>
        <w:t xml:space="preserve"> и </w:t>
      </w:r>
      <w:proofErr w:type="spellStart"/>
      <w:r w:rsidRPr="00BD5AFC">
        <w:rPr>
          <w:rStyle w:val="4"/>
          <w:rFonts w:eastAsiaTheme="minorHAnsi"/>
          <w:sz w:val="24"/>
          <w:szCs w:val="24"/>
        </w:rPr>
        <w:t>Балтачевском</w:t>
      </w:r>
      <w:proofErr w:type="spellEnd"/>
      <w:r w:rsidRPr="00BD5AFC">
        <w:rPr>
          <w:rStyle w:val="4"/>
          <w:rFonts w:eastAsiaTheme="minorHAnsi"/>
          <w:sz w:val="24"/>
          <w:szCs w:val="24"/>
        </w:rPr>
        <w:t xml:space="preserve"> районах</w:t>
      </w:r>
      <w:r>
        <w:rPr>
          <w:rStyle w:val="4"/>
          <w:rFonts w:eastAsiaTheme="minorHAnsi"/>
          <w:sz w:val="24"/>
          <w:szCs w:val="24"/>
        </w:rPr>
        <w:t xml:space="preserve">. </w:t>
      </w:r>
      <w:r w:rsidRPr="00BD5AFC">
        <w:rPr>
          <w:rStyle w:val="4"/>
          <w:rFonts w:eastAsiaTheme="minorHAnsi"/>
          <w:sz w:val="24"/>
          <w:szCs w:val="24"/>
        </w:rPr>
        <w:t xml:space="preserve">Во всех муниципалитетах прошел Республиканский театральный фестиваль-марафон любительских театров Республики Башкортостан. Свой </w:t>
      </w:r>
      <w:r>
        <w:rPr>
          <w:rStyle w:val="4"/>
          <w:rFonts w:eastAsiaTheme="minorHAnsi"/>
          <w:sz w:val="24"/>
          <w:szCs w:val="24"/>
        </w:rPr>
        <w:t>вековой</w:t>
      </w:r>
      <w:r w:rsidRPr="00BD5AFC">
        <w:rPr>
          <w:rStyle w:val="4"/>
          <w:rFonts w:eastAsiaTheme="minorHAnsi"/>
          <w:sz w:val="24"/>
          <w:szCs w:val="24"/>
        </w:rPr>
        <w:t xml:space="preserve"> юбилей отметил Башкирский академический театр драмы имени Мажита Гафури.</w:t>
      </w:r>
    </w:p>
    <w:p w:rsidR="00BD5AFC" w:rsidRDefault="00BD5AFC" w:rsidP="00BD5AFC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>
        <w:rPr>
          <w:rStyle w:val="4"/>
          <w:rFonts w:eastAsiaTheme="minorHAnsi"/>
          <w:sz w:val="24"/>
          <w:szCs w:val="24"/>
        </w:rPr>
        <w:t xml:space="preserve">В </w:t>
      </w:r>
      <w:r w:rsidRPr="00BD5AFC">
        <w:rPr>
          <w:rStyle w:val="4"/>
          <w:rFonts w:eastAsiaTheme="minorHAnsi"/>
          <w:sz w:val="24"/>
          <w:szCs w:val="24"/>
        </w:rPr>
        <w:t>VII Международн</w:t>
      </w:r>
      <w:r>
        <w:rPr>
          <w:rStyle w:val="4"/>
          <w:rFonts w:eastAsiaTheme="minorHAnsi"/>
          <w:sz w:val="24"/>
          <w:szCs w:val="24"/>
        </w:rPr>
        <w:t>ом</w:t>
      </w:r>
      <w:r w:rsidRPr="00BD5AFC">
        <w:rPr>
          <w:rStyle w:val="4"/>
          <w:rFonts w:eastAsiaTheme="minorHAnsi"/>
          <w:sz w:val="24"/>
          <w:szCs w:val="24"/>
        </w:rPr>
        <w:t xml:space="preserve"> фестивал</w:t>
      </w:r>
      <w:r>
        <w:rPr>
          <w:rStyle w:val="4"/>
          <w:rFonts w:eastAsiaTheme="minorHAnsi"/>
          <w:sz w:val="24"/>
          <w:szCs w:val="24"/>
        </w:rPr>
        <w:t>е</w:t>
      </w:r>
      <w:r w:rsidRPr="00BD5AFC">
        <w:rPr>
          <w:rStyle w:val="4"/>
          <w:rFonts w:eastAsiaTheme="minorHAnsi"/>
          <w:sz w:val="24"/>
          <w:szCs w:val="24"/>
        </w:rPr>
        <w:t xml:space="preserve"> </w:t>
      </w:r>
      <w:proofErr w:type="spellStart"/>
      <w:r w:rsidRPr="00BD5AFC">
        <w:rPr>
          <w:rStyle w:val="4"/>
          <w:rFonts w:eastAsiaTheme="minorHAnsi"/>
          <w:sz w:val="24"/>
          <w:szCs w:val="24"/>
        </w:rPr>
        <w:t>тюркоязычных</w:t>
      </w:r>
      <w:proofErr w:type="spellEnd"/>
      <w:r w:rsidRPr="00BD5AFC">
        <w:rPr>
          <w:rStyle w:val="4"/>
          <w:rFonts w:eastAsiaTheme="minorHAnsi"/>
          <w:sz w:val="24"/>
          <w:szCs w:val="24"/>
        </w:rPr>
        <w:t xml:space="preserve"> театров «</w:t>
      </w:r>
      <w:proofErr w:type="spellStart"/>
      <w:r>
        <w:rPr>
          <w:rStyle w:val="4"/>
          <w:rFonts w:eastAsiaTheme="minorHAnsi"/>
          <w:sz w:val="24"/>
          <w:szCs w:val="24"/>
        </w:rPr>
        <w:t>Туганлык</w:t>
      </w:r>
      <w:proofErr w:type="spellEnd"/>
      <w:r>
        <w:rPr>
          <w:rStyle w:val="4"/>
          <w:rFonts w:eastAsiaTheme="minorHAnsi"/>
          <w:sz w:val="24"/>
          <w:szCs w:val="24"/>
        </w:rPr>
        <w:t>» (</w:t>
      </w:r>
      <w:proofErr w:type="spellStart"/>
      <w:r>
        <w:rPr>
          <w:rStyle w:val="4"/>
          <w:rFonts w:eastAsiaTheme="minorHAnsi"/>
          <w:sz w:val="24"/>
          <w:szCs w:val="24"/>
        </w:rPr>
        <w:t>г</w:t>
      </w:r>
      <w:proofErr w:type="gramStart"/>
      <w:r>
        <w:rPr>
          <w:rStyle w:val="4"/>
          <w:rFonts w:eastAsiaTheme="minorHAnsi"/>
          <w:sz w:val="24"/>
          <w:szCs w:val="24"/>
        </w:rPr>
        <w:t>.У</w:t>
      </w:r>
      <w:proofErr w:type="gramEnd"/>
      <w:r>
        <w:rPr>
          <w:rStyle w:val="4"/>
          <w:rFonts w:eastAsiaTheme="minorHAnsi"/>
          <w:sz w:val="24"/>
          <w:szCs w:val="24"/>
        </w:rPr>
        <w:t>фа</w:t>
      </w:r>
      <w:proofErr w:type="spellEnd"/>
      <w:r>
        <w:rPr>
          <w:rStyle w:val="4"/>
          <w:rFonts w:eastAsiaTheme="minorHAnsi"/>
          <w:sz w:val="24"/>
          <w:szCs w:val="24"/>
        </w:rPr>
        <w:t xml:space="preserve">) приняли участие </w:t>
      </w:r>
      <w:r w:rsidRPr="00BD5AFC">
        <w:rPr>
          <w:rStyle w:val="4"/>
          <w:rFonts w:eastAsiaTheme="minorHAnsi"/>
          <w:sz w:val="24"/>
          <w:szCs w:val="24"/>
        </w:rPr>
        <w:t xml:space="preserve">коллективы из 11 стран и регионов России. XXII Международный фестиваль балетного искусства </w:t>
      </w:r>
      <w:proofErr w:type="spellStart"/>
      <w:r w:rsidRPr="00BD5AFC">
        <w:rPr>
          <w:rStyle w:val="4"/>
          <w:rFonts w:eastAsiaTheme="minorHAnsi"/>
          <w:sz w:val="24"/>
          <w:szCs w:val="24"/>
        </w:rPr>
        <w:t>им.Р.Нуреева</w:t>
      </w:r>
      <w:proofErr w:type="spellEnd"/>
      <w:r w:rsidRPr="00BD5AFC">
        <w:rPr>
          <w:rStyle w:val="4"/>
          <w:rFonts w:eastAsiaTheme="minorHAnsi"/>
          <w:sz w:val="24"/>
          <w:szCs w:val="24"/>
        </w:rPr>
        <w:t xml:space="preserve"> </w:t>
      </w:r>
      <w:proofErr w:type="gramStart"/>
      <w:r w:rsidRPr="00BD5AFC">
        <w:rPr>
          <w:rStyle w:val="4"/>
          <w:rFonts w:eastAsiaTheme="minorHAnsi"/>
          <w:sz w:val="24"/>
          <w:szCs w:val="24"/>
        </w:rPr>
        <w:t>ста</w:t>
      </w:r>
      <w:r>
        <w:rPr>
          <w:rStyle w:val="4"/>
          <w:rFonts w:eastAsiaTheme="minorHAnsi"/>
          <w:sz w:val="24"/>
          <w:szCs w:val="24"/>
        </w:rPr>
        <w:t>л</w:t>
      </w:r>
      <w:r w:rsidRPr="00BD5AFC">
        <w:rPr>
          <w:rStyle w:val="4"/>
          <w:rFonts w:eastAsiaTheme="minorHAnsi"/>
          <w:sz w:val="24"/>
          <w:szCs w:val="24"/>
        </w:rPr>
        <w:t xml:space="preserve"> самым продолжительным</w:t>
      </w:r>
      <w:r>
        <w:rPr>
          <w:rStyle w:val="4"/>
          <w:rFonts w:eastAsiaTheme="minorHAnsi"/>
          <w:sz w:val="24"/>
          <w:szCs w:val="24"/>
        </w:rPr>
        <w:t xml:space="preserve"> и в</w:t>
      </w:r>
      <w:r w:rsidRPr="00BD5AFC">
        <w:rPr>
          <w:rStyle w:val="4"/>
          <w:rFonts w:eastAsiaTheme="minorHAnsi"/>
          <w:sz w:val="24"/>
          <w:szCs w:val="24"/>
        </w:rPr>
        <w:t>ключи</w:t>
      </w:r>
      <w:r>
        <w:rPr>
          <w:rStyle w:val="4"/>
          <w:rFonts w:eastAsiaTheme="minorHAnsi"/>
          <w:sz w:val="24"/>
          <w:szCs w:val="24"/>
        </w:rPr>
        <w:t>л</w:t>
      </w:r>
      <w:proofErr w:type="gramEnd"/>
      <w:r>
        <w:rPr>
          <w:rStyle w:val="4"/>
          <w:rFonts w:eastAsiaTheme="minorHAnsi"/>
          <w:sz w:val="24"/>
          <w:szCs w:val="24"/>
        </w:rPr>
        <w:t xml:space="preserve"> в себя т</w:t>
      </w:r>
      <w:r w:rsidRPr="00BD5AFC">
        <w:rPr>
          <w:rStyle w:val="4"/>
          <w:rFonts w:eastAsiaTheme="minorHAnsi"/>
          <w:sz w:val="24"/>
          <w:szCs w:val="24"/>
        </w:rPr>
        <w:t>ри гала-концерта с участием мировых звёзд балетной сцены.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1"/>
        <w:gridCol w:w="4882"/>
      </w:tblGrid>
      <w:tr w:rsidR="00D44292" w:rsidTr="00D44292">
        <w:tc>
          <w:tcPr>
            <w:tcW w:w="4971" w:type="dxa"/>
          </w:tcPr>
          <w:p w:rsidR="00D44292" w:rsidRDefault="00D44292" w:rsidP="00E51C3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Style w:val="4"/>
                <w:rFonts w:eastAsiaTheme="minorHAnsi"/>
                <w:sz w:val="24"/>
                <w:szCs w:val="24"/>
              </w:rPr>
            </w:pPr>
            <w:r w:rsidRPr="00D44292">
              <w:rPr>
                <w:rFonts w:ascii="Times New Roman" w:hAnsi="Times New Roman" w:cs="Times New Roman"/>
                <w:noProof/>
                <w:spacing w:val="3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55AF9DDA" wp14:editId="4D479839">
                  <wp:extent cx="2852057" cy="1889626"/>
                  <wp:effectExtent l="38100" t="38100" r="43815" b="34925"/>
                  <wp:docPr id="17" name="Рисунок 1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C2C2DDF8-9625-E44E-AF9F-A34D00B2F9A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C2C2DDF8-9625-E44E-AF9F-A34D00B2F9A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788" cy="1905349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rgbClr val="520905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2" w:type="dxa"/>
          </w:tcPr>
          <w:p w:rsidR="00D44292" w:rsidRDefault="00D44292" w:rsidP="00E51C3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Style w:val="4"/>
                <w:rFonts w:eastAsiaTheme="minorHAnsi"/>
                <w:sz w:val="24"/>
                <w:szCs w:val="24"/>
              </w:rPr>
            </w:pPr>
            <w:r w:rsidRPr="00D44292">
              <w:rPr>
                <w:rFonts w:ascii="Times New Roman" w:hAnsi="Times New Roman" w:cs="Times New Roman"/>
                <w:noProof/>
                <w:spacing w:val="3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4EA7AF5A" wp14:editId="11FEF813">
                  <wp:extent cx="2781457" cy="1894115"/>
                  <wp:effectExtent l="38100" t="38100" r="38100" b="30480"/>
                  <wp:docPr id="16" name="Рисунок 15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41044AD7-9A8B-C74C-B6A3-BF927C4E01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41044AD7-9A8B-C74C-B6A3-BF927C4E01C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411" cy="1958095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rgbClr val="520905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4292" w:rsidTr="00D44292">
        <w:tc>
          <w:tcPr>
            <w:tcW w:w="4971" w:type="dxa"/>
          </w:tcPr>
          <w:p w:rsidR="00D44292" w:rsidRPr="00EE11D5" w:rsidRDefault="00EE11D5" w:rsidP="00EE11D5">
            <w:pPr>
              <w:autoSpaceDE w:val="0"/>
              <w:autoSpaceDN w:val="0"/>
              <w:adjustRightInd w:val="0"/>
              <w:jc w:val="center"/>
              <w:rPr>
                <w:rStyle w:val="4"/>
                <w:rFonts w:eastAsiaTheme="minorHAnsi"/>
                <w:i/>
                <w:sz w:val="24"/>
                <w:szCs w:val="24"/>
              </w:rPr>
            </w:pPr>
            <w:r>
              <w:rPr>
                <w:rStyle w:val="4"/>
                <w:rFonts w:eastAsiaTheme="minorHAnsi"/>
                <w:i/>
                <w:sz w:val="24"/>
                <w:szCs w:val="24"/>
              </w:rPr>
              <w:t>Прошли г</w:t>
            </w:r>
            <w:r w:rsidR="00D44292"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астроли Государственного академического ансамбля танца им. </w:t>
            </w:r>
            <w:proofErr w:type="spellStart"/>
            <w:r w:rsidR="00D44292" w:rsidRPr="00EE11D5">
              <w:rPr>
                <w:rStyle w:val="4"/>
                <w:rFonts w:eastAsiaTheme="minorHAnsi"/>
                <w:i/>
                <w:sz w:val="24"/>
                <w:szCs w:val="24"/>
              </w:rPr>
              <w:t>Ф.Гаскарова</w:t>
            </w:r>
            <w:proofErr w:type="spellEnd"/>
            <w:r w:rsidR="00D44292"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 во Вьетнаме, Германии, Азербайджане Беларуси</w:t>
            </w:r>
          </w:p>
        </w:tc>
        <w:tc>
          <w:tcPr>
            <w:tcW w:w="4882" w:type="dxa"/>
          </w:tcPr>
          <w:p w:rsidR="00D44292" w:rsidRPr="00EE11D5" w:rsidRDefault="00D44292" w:rsidP="00EE11D5">
            <w:pPr>
              <w:autoSpaceDE w:val="0"/>
              <w:autoSpaceDN w:val="0"/>
              <w:adjustRightInd w:val="0"/>
              <w:jc w:val="center"/>
              <w:rPr>
                <w:rStyle w:val="4"/>
                <w:rFonts w:eastAsiaTheme="minorHAnsi"/>
                <w:i/>
                <w:sz w:val="24"/>
                <w:szCs w:val="24"/>
              </w:rPr>
            </w:pP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>Башкирск</w:t>
            </w:r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t>ий</w:t>
            </w: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 государственн</w:t>
            </w:r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t>ый</w:t>
            </w: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 театр оперы и балета </w:t>
            </w:r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принят участие </w:t>
            </w:r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br/>
            </w: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в Международном фестивале </w:t>
            </w:r>
            <w:r w:rsidR="00EE11D5">
              <w:rPr>
                <w:rStyle w:val="4"/>
                <w:rFonts w:eastAsiaTheme="minorHAnsi"/>
                <w:i/>
                <w:sz w:val="24"/>
                <w:szCs w:val="24"/>
              </w:rPr>
              <w:br/>
            </w:r>
            <w:r w:rsidRPr="00EE11D5">
              <w:rPr>
                <w:rStyle w:val="4"/>
                <w:rFonts w:eastAsiaTheme="minorHAnsi"/>
                <w:i/>
                <w:sz w:val="24"/>
                <w:szCs w:val="24"/>
              </w:rPr>
              <w:t xml:space="preserve">«Русские сезоны» в Германии </w:t>
            </w:r>
          </w:p>
        </w:tc>
      </w:tr>
    </w:tbl>
    <w:p w:rsidR="00EE11D5" w:rsidRPr="00EE11D5" w:rsidRDefault="00EE11D5" w:rsidP="00E51C3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</w:p>
    <w:p w:rsidR="00D44292" w:rsidRDefault="00D44292" w:rsidP="00E51C3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597566">
        <w:rPr>
          <w:rStyle w:val="4"/>
          <w:rFonts w:eastAsiaTheme="minorHAnsi"/>
          <w:sz w:val="24"/>
          <w:szCs w:val="24"/>
        </w:rPr>
        <w:t>В рамках федеральной программы «Большие гастроли» Башкортостан принял  театральные коллективы из Москвы, Тольятти, Оренбурга, Воронежа, Алматы.</w:t>
      </w:r>
      <w:r>
        <w:rPr>
          <w:rStyle w:val="4"/>
          <w:rFonts w:eastAsiaTheme="minorHAnsi"/>
          <w:sz w:val="24"/>
          <w:szCs w:val="24"/>
        </w:rPr>
        <w:t xml:space="preserve"> </w:t>
      </w:r>
      <w:r w:rsidRPr="00597566">
        <w:rPr>
          <w:rStyle w:val="4"/>
          <w:rFonts w:eastAsiaTheme="minorHAnsi"/>
          <w:sz w:val="24"/>
          <w:szCs w:val="24"/>
        </w:rPr>
        <w:t>В свою очередь театральн</w:t>
      </w:r>
      <w:r>
        <w:rPr>
          <w:rStyle w:val="4"/>
          <w:rFonts w:eastAsiaTheme="minorHAnsi"/>
          <w:sz w:val="24"/>
          <w:szCs w:val="24"/>
        </w:rPr>
        <w:t xml:space="preserve">о-концертные </w:t>
      </w:r>
      <w:r w:rsidRPr="00597566">
        <w:rPr>
          <w:rStyle w:val="4"/>
          <w:rFonts w:eastAsiaTheme="minorHAnsi"/>
          <w:sz w:val="24"/>
          <w:szCs w:val="24"/>
        </w:rPr>
        <w:t>коллективы Башкортостана посетили с гастролями</w:t>
      </w:r>
      <w:r>
        <w:rPr>
          <w:rStyle w:val="4"/>
          <w:rFonts w:eastAsiaTheme="minorHAnsi"/>
          <w:sz w:val="24"/>
          <w:szCs w:val="24"/>
        </w:rPr>
        <w:t xml:space="preserve"> </w:t>
      </w:r>
      <w:r>
        <w:rPr>
          <w:rStyle w:val="4"/>
          <w:rFonts w:eastAsiaTheme="minorHAnsi"/>
          <w:sz w:val="24"/>
          <w:szCs w:val="24"/>
        </w:rPr>
        <w:lastRenderedPageBreak/>
        <w:t>Саудовскую Аравию, Беларусь, Германию, Вьетнам, Азербайджан, Швецию, Казахстан, Австрию, Болгарию, а также все муниципалитеты Республики Башкортостан.</w:t>
      </w:r>
      <w:r w:rsidRPr="00597566">
        <w:rPr>
          <w:rStyle w:val="4"/>
          <w:rFonts w:eastAsiaTheme="minorHAnsi"/>
          <w:sz w:val="24"/>
          <w:szCs w:val="24"/>
        </w:rPr>
        <w:t xml:space="preserve"> </w:t>
      </w:r>
    </w:p>
    <w:p w:rsidR="00E51C33" w:rsidRPr="00E51C33" w:rsidRDefault="00E51C33" w:rsidP="00E51C3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>
        <w:rPr>
          <w:rStyle w:val="4"/>
          <w:rFonts w:eastAsiaTheme="minorHAnsi"/>
          <w:sz w:val="24"/>
          <w:szCs w:val="24"/>
        </w:rPr>
        <w:t xml:space="preserve">Самобытная культура Башкортостана интересна в России и за рубежом. </w:t>
      </w:r>
      <w:r w:rsidRPr="00E51C33">
        <w:rPr>
          <w:rStyle w:val="4"/>
          <w:rFonts w:eastAsiaTheme="minorHAnsi"/>
          <w:sz w:val="24"/>
          <w:szCs w:val="24"/>
        </w:rPr>
        <w:t>Впервые Сабантуи прошли в Австрии, Швейцарии</w:t>
      </w:r>
      <w:r>
        <w:rPr>
          <w:rStyle w:val="4"/>
          <w:rFonts w:eastAsiaTheme="minorHAnsi"/>
          <w:sz w:val="24"/>
          <w:szCs w:val="24"/>
        </w:rPr>
        <w:t xml:space="preserve">, </w:t>
      </w:r>
      <w:r w:rsidRPr="00E51C33">
        <w:rPr>
          <w:rStyle w:val="4"/>
          <w:rFonts w:eastAsiaTheme="minorHAnsi"/>
          <w:sz w:val="24"/>
          <w:szCs w:val="24"/>
        </w:rPr>
        <w:t>в 10 регионах России</w:t>
      </w:r>
      <w:r w:rsidR="003A79EB">
        <w:rPr>
          <w:rStyle w:val="4"/>
          <w:rFonts w:eastAsiaTheme="minorHAnsi"/>
          <w:sz w:val="24"/>
          <w:szCs w:val="24"/>
        </w:rPr>
        <w:t xml:space="preserve"> (</w:t>
      </w:r>
      <w:r w:rsidRPr="00E51C33">
        <w:rPr>
          <w:rStyle w:val="4"/>
          <w:rFonts w:eastAsiaTheme="minorHAnsi"/>
          <w:sz w:val="24"/>
          <w:szCs w:val="24"/>
        </w:rPr>
        <w:t>охват – более 300 тыс. зрителей</w:t>
      </w:r>
      <w:r w:rsidR="003A79EB">
        <w:rPr>
          <w:rStyle w:val="4"/>
          <w:rFonts w:eastAsiaTheme="minorHAnsi"/>
          <w:sz w:val="24"/>
          <w:szCs w:val="24"/>
        </w:rPr>
        <w:t>); э</w:t>
      </w:r>
      <w:r w:rsidRPr="00E51C33">
        <w:rPr>
          <w:rStyle w:val="4"/>
          <w:rFonts w:eastAsiaTheme="minorHAnsi"/>
          <w:sz w:val="24"/>
          <w:szCs w:val="24"/>
        </w:rPr>
        <w:t>тно-группа «</w:t>
      </w:r>
      <w:proofErr w:type="spellStart"/>
      <w:r w:rsidRPr="00E51C33">
        <w:rPr>
          <w:rStyle w:val="4"/>
          <w:rFonts w:eastAsiaTheme="minorHAnsi"/>
          <w:sz w:val="24"/>
          <w:szCs w:val="24"/>
        </w:rPr>
        <w:t>Аргымак</w:t>
      </w:r>
      <w:proofErr w:type="spellEnd"/>
      <w:r w:rsidRPr="00E51C33">
        <w:rPr>
          <w:rStyle w:val="4"/>
          <w:rFonts w:eastAsiaTheme="minorHAnsi"/>
          <w:sz w:val="24"/>
          <w:szCs w:val="24"/>
        </w:rPr>
        <w:t>» получила гран-при на Международном фестивале «Вселенная кочевников»</w:t>
      </w:r>
      <w:r w:rsidR="003A79EB">
        <w:rPr>
          <w:rStyle w:val="4"/>
          <w:rFonts w:eastAsiaTheme="minorHAnsi"/>
          <w:sz w:val="24"/>
          <w:szCs w:val="24"/>
        </w:rPr>
        <w:t>; с</w:t>
      </w:r>
      <w:r w:rsidRPr="00E51C33">
        <w:rPr>
          <w:rStyle w:val="4"/>
          <w:rFonts w:eastAsiaTheme="minorHAnsi"/>
          <w:sz w:val="24"/>
          <w:szCs w:val="24"/>
        </w:rPr>
        <w:t xml:space="preserve">емейный ансамбль </w:t>
      </w:r>
      <w:proofErr w:type="spellStart"/>
      <w:r w:rsidRPr="00E51C33">
        <w:rPr>
          <w:rStyle w:val="4"/>
          <w:rFonts w:eastAsiaTheme="minorHAnsi"/>
          <w:sz w:val="24"/>
          <w:szCs w:val="24"/>
        </w:rPr>
        <w:t>Зайнетдиновых</w:t>
      </w:r>
      <w:proofErr w:type="spellEnd"/>
      <w:r w:rsidRPr="00E51C33">
        <w:rPr>
          <w:rStyle w:val="4"/>
          <w:rFonts w:eastAsiaTheme="minorHAnsi"/>
          <w:sz w:val="24"/>
          <w:szCs w:val="24"/>
        </w:rPr>
        <w:t xml:space="preserve"> «Республика» победила на Международном конкурсе-фестивале </w:t>
      </w:r>
      <w:proofErr w:type="spellStart"/>
      <w:r w:rsidRPr="00E51C33">
        <w:rPr>
          <w:rStyle w:val="4"/>
          <w:rFonts w:eastAsiaTheme="minorHAnsi"/>
          <w:sz w:val="24"/>
          <w:szCs w:val="24"/>
        </w:rPr>
        <w:t>варганной</w:t>
      </w:r>
      <w:proofErr w:type="spellEnd"/>
      <w:r w:rsidRPr="00E51C33">
        <w:rPr>
          <w:rStyle w:val="4"/>
          <w:rFonts w:eastAsiaTheme="minorHAnsi"/>
          <w:sz w:val="24"/>
          <w:szCs w:val="24"/>
        </w:rPr>
        <w:t xml:space="preserve"> музыки (Турция).</w:t>
      </w:r>
    </w:p>
    <w:p w:rsidR="00E51C33" w:rsidRDefault="00E51C33" w:rsidP="00E51C3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E51C33">
        <w:rPr>
          <w:rStyle w:val="4"/>
          <w:rFonts w:eastAsiaTheme="minorHAnsi"/>
          <w:sz w:val="24"/>
          <w:szCs w:val="24"/>
        </w:rPr>
        <w:t>Республика</w:t>
      </w:r>
      <w:r>
        <w:rPr>
          <w:rStyle w:val="4"/>
          <w:rFonts w:eastAsiaTheme="minorHAnsi"/>
          <w:sz w:val="24"/>
          <w:szCs w:val="24"/>
        </w:rPr>
        <w:t xml:space="preserve"> </w:t>
      </w:r>
      <w:r w:rsidRPr="00E51C33">
        <w:rPr>
          <w:rStyle w:val="4"/>
          <w:rFonts w:eastAsiaTheme="minorHAnsi"/>
          <w:sz w:val="24"/>
          <w:szCs w:val="24"/>
        </w:rPr>
        <w:t xml:space="preserve">в </w:t>
      </w:r>
      <w:proofErr w:type="spellStart"/>
      <w:r w:rsidRPr="00E51C33">
        <w:rPr>
          <w:rStyle w:val="4"/>
          <w:rFonts w:eastAsiaTheme="minorHAnsi"/>
          <w:sz w:val="24"/>
          <w:szCs w:val="24"/>
        </w:rPr>
        <w:t>кинорейтинге</w:t>
      </w:r>
      <w:proofErr w:type="spellEnd"/>
      <w:r w:rsidRPr="00E51C33">
        <w:rPr>
          <w:rStyle w:val="4"/>
          <w:rFonts w:eastAsiaTheme="minorHAnsi"/>
          <w:sz w:val="24"/>
          <w:szCs w:val="24"/>
        </w:rPr>
        <w:t xml:space="preserve"> среди регионов страны находится на 6 месте после ведущих киностудий Москвы и Санкт-Петербурга</w:t>
      </w:r>
      <w:r>
        <w:rPr>
          <w:rStyle w:val="4"/>
          <w:rFonts w:eastAsiaTheme="minorHAnsi"/>
          <w:sz w:val="24"/>
          <w:szCs w:val="24"/>
        </w:rPr>
        <w:t xml:space="preserve">. </w:t>
      </w:r>
      <w:r w:rsidRPr="00E51C33">
        <w:rPr>
          <w:rStyle w:val="4"/>
          <w:rFonts w:eastAsiaTheme="minorHAnsi"/>
          <w:sz w:val="24"/>
          <w:szCs w:val="24"/>
        </w:rPr>
        <w:t xml:space="preserve">Фильм </w:t>
      </w:r>
      <w:proofErr w:type="spellStart"/>
      <w:r w:rsidRPr="00E51C33">
        <w:rPr>
          <w:rStyle w:val="4"/>
          <w:rFonts w:eastAsiaTheme="minorHAnsi"/>
          <w:sz w:val="24"/>
          <w:szCs w:val="24"/>
        </w:rPr>
        <w:t>Б</w:t>
      </w:r>
      <w:r>
        <w:rPr>
          <w:rStyle w:val="4"/>
          <w:rFonts w:eastAsiaTheme="minorHAnsi"/>
          <w:sz w:val="24"/>
          <w:szCs w:val="24"/>
        </w:rPr>
        <w:t>.</w:t>
      </w:r>
      <w:r w:rsidRPr="00E51C33">
        <w:rPr>
          <w:rStyle w:val="4"/>
          <w:rFonts w:eastAsiaTheme="minorHAnsi"/>
          <w:sz w:val="24"/>
          <w:szCs w:val="24"/>
        </w:rPr>
        <w:t>Юсупова</w:t>
      </w:r>
      <w:proofErr w:type="spellEnd"/>
      <w:r w:rsidRPr="00E51C33">
        <w:rPr>
          <w:rStyle w:val="4"/>
          <w:rFonts w:eastAsiaTheme="minorHAnsi"/>
          <w:sz w:val="24"/>
          <w:szCs w:val="24"/>
        </w:rPr>
        <w:t xml:space="preserve"> «Первая республика»</w:t>
      </w:r>
      <w:r>
        <w:rPr>
          <w:rStyle w:val="4"/>
          <w:rFonts w:eastAsiaTheme="minorHAnsi"/>
          <w:sz w:val="24"/>
          <w:szCs w:val="24"/>
        </w:rPr>
        <w:t xml:space="preserve">, ставший победителем </w:t>
      </w:r>
      <w:r w:rsidRPr="00E51C33">
        <w:rPr>
          <w:rStyle w:val="4"/>
          <w:rFonts w:eastAsiaTheme="minorHAnsi"/>
          <w:sz w:val="24"/>
          <w:szCs w:val="24"/>
        </w:rPr>
        <w:t>Международн</w:t>
      </w:r>
      <w:r>
        <w:rPr>
          <w:rStyle w:val="4"/>
          <w:rFonts w:eastAsiaTheme="minorHAnsi"/>
          <w:sz w:val="24"/>
          <w:szCs w:val="24"/>
        </w:rPr>
        <w:t>ых</w:t>
      </w:r>
      <w:r w:rsidRPr="00E51C33">
        <w:rPr>
          <w:rStyle w:val="4"/>
          <w:rFonts w:eastAsiaTheme="minorHAnsi"/>
          <w:sz w:val="24"/>
          <w:szCs w:val="24"/>
        </w:rPr>
        <w:t xml:space="preserve"> кинофестивал</w:t>
      </w:r>
      <w:r>
        <w:rPr>
          <w:rStyle w:val="4"/>
          <w:rFonts w:eastAsiaTheme="minorHAnsi"/>
          <w:sz w:val="24"/>
          <w:szCs w:val="24"/>
        </w:rPr>
        <w:t>ей</w:t>
      </w:r>
      <w:r w:rsidRPr="00E51C33">
        <w:rPr>
          <w:rStyle w:val="4"/>
          <w:rFonts w:eastAsiaTheme="minorHAnsi"/>
          <w:sz w:val="24"/>
          <w:szCs w:val="24"/>
        </w:rPr>
        <w:t xml:space="preserve"> SKEY-CINEMA и FESTPRO (</w:t>
      </w:r>
      <w:proofErr w:type="spellStart"/>
      <w:r>
        <w:rPr>
          <w:rStyle w:val="4"/>
          <w:rFonts w:eastAsiaTheme="minorHAnsi"/>
          <w:sz w:val="24"/>
          <w:szCs w:val="24"/>
        </w:rPr>
        <w:t>г</w:t>
      </w:r>
      <w:proofErr w:type="gramStart"/>
      <w:r>
        <w:rPr>
          <w:rStyle w:val="4"/>
          <w:rFonts w:eastAsiaTheme="minorHAnsi"/>
          <w:sz w:val="24"/>
          <w:szCs w:val="24"/>
        </w:rPr>
        <w:t>.</w:t>
      </w:r>
      <w:r w:rsidRPr="00E51C33">
        <w:rPr>
          <w:rStyle w:val="4"/>
          <w:rFonts w:eastAsiaTheme="minorHAnsi"/>
          <w:sz w:val="24"/>
          <w:szCs w:val="24"/>
        </w:rPr>
        <w:t>М</w:t>
      </w:r>
      <w:proofErr w:type="gramEnd"/>
      <w:r w:rsidRPr="00E51C33">
        <w:rPr>
          <w:rStyle w:val="4"/>
          <w:rFonts w:eastAsiaTheme="minorHAnsi"/>
          <w:sz w:val="24"/>
          <w:szCs w:val="24"/>
        </w:rPr>
        <w:t>осква</w:t>
      </w:r>
      <w:proofErr w:type="spellEnd"/>
      <w:r w:rsidRPr="00E51C33">
        <w:rPr>
          <w:rStyle w:val="4"/>
          <w:rFonts w:eastAsiaTheme="minorHAnsi"/>
          <w:sz w:val="24"/>
          <w:szCs w:val="24"/>
        </w:rPr>
        <w:t>)</w:t>
      </w:r>
      <w:r>
        <w:rPr>
          <w:rStyle w:val="4"/>
          <w:rFonts w:eastAsiaTheme="minorHAnsi"/>
          <w:sz w:val="24"/>
          <w:szCs w:val="24"/>
        </w:rPr>
        <w:t xml:space="preserve">, </w:t>
      </w:r>
      <w:r w:rsidRPr="00E51C33">
        <w:rPr>
          <w:rStyle w:val="4"/>
          <w:rFonts w:eastAsiaTheme="minorHAnsi"/>
          <w:sz w:val="24"/>
          <w:szCs w:val="24"/>
        </w:rPr>
        <w:t>показан в 350 населенных пунктах, в том числе в городах Москва</w:t>
      </w:r>
      <w:r>
        <w:rPr>
          <w:rStyle w:val="4"/>
          <w:rFonts w:eastAsiaTheme="minorHAnsi"/>
          <w:sz w:val="24"/>
          <w:szCs w:val="24"/>
        </w:rPr>
        <w:t xml:space="preserve"> и</w:t>
      </w:r>
      <w:r w:rsidRPr="00E51C33">
        <w:rPr>
          <w:rStyle w:val="4"/>
          <w:rFonts w:eastAsiaTheme="minorHAnsi"/>
          <w:sz w:val="24"/>
          <w:szCs w:val="24"/>
        </w:rPr>
        <w:t xml:space="preserve"> Санкт-Петербург, Лос-Анджелес и Бостон (США). </w:t>
      </w:r>
    </w:p>
    <w:p w:rsidR="00E51C33" w:rsidRPr="00E51C33" w:rsidRDefault="00E51C33" w:rsidP="00E51C3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E51C33">
        <w:rPr>
          <w:rStyle w:val="4"/>
          <w:rFonts w:eastAsiaTheme="minorHAnsi"/>
          <w:sz w:val="24"/>
          <w:szCs w:val="24"/>
        </w:rPr>
        <w:t xml:space="preserve">В 2019 году вышел фильм «Сестренка» режиссера </w:t>
      </w:r>
      <w:proofErr w:type="spellStart"/>
      <w:r w:rsidRPr="00E51C33">
        <w:rPr>
          <w:rStyle w:val="4"/>
          <w:rFonts w:eastAsiaTheme="minorHAnsi"/>
          <w:sz w:val="24"/>
          <w:szCs w:val="24"/>
        </w:rPr>
        <w:t>А</w:t>
      </w:r>
      <w:r>
        <w:rPr>
          <w:rStyle w:val="4"/>
          <w:rFonts w:eastAsiaTheme="minorHAnsi"/>
          <w:sz w:val="24"/>
          <w:szCs w:val="24"/>
        </w:rPr>
        <w:t>.</w:t>
      </w:r>
      <w:r w:rsidRPr="00E51C33">
        <w:rPr>
          <w:rStyle w:val="4"/>
          <w:rFonts w:eastAsiaTheme="minorHAnsi"/>
          <w:sz w:val="24"/>
          <w:szCs w:val="24"/>
        </w:rPr>
        <w:t>Галибина</w:t>
      </w:r>
      <w:proofErr w:type="spellEnd"/>
      <w:r w:rsidRPr="00E51C33">
        <w:rPr>
          <w:rStyle w:val="4"/>
          <w:rFonts w:eastAsiaTheme="minorHAnsi"/>
          <w:sz w:val="24"/>
          <w:szCs w:val="24"/>
        </w:rPr>
        <w:t xml:space="preserve"> посмотрели в широком прокате более 180 тыс. зрителей, также прошли благотворительные показы в 5 городах и 13 районах республики.</w:t>
      </w:r>
      <w:r>
        <w:rPr>
          <w:rStyle w:val="4"/>
          <w:rFonts w:eastAsiaTheme="minorHAnsi"/>
          <w:sz w:val="24"/>
          <w:szCs w:val="24"/>
        </w:rPr>
        <w:t xml:space="preserve"> </w:t>
      </w:r>
      <w:r w:rsidRPr="00E51C33">
        <w:rPr>
          <w:rStyle w:val="4"/>
          <w:rFonts w:eastAsiaTheme="minorHAnsi"/>
          <w:sz w:val="24"/>
          <w:szCs w:val="24"/>
        </w:rPr>
        <w:t xml:space="preserve">Фильм «Отряд Таганок» режиссера </w:t>
      </w:r>
      <w:proofErr w:type="spellStart"/>
      <w:r w:rsidRPr="00E51C33">
        <w:rPr>
          <w:rStyle w:val="4"/>
          <w:rFonts w:eastAsiaTheme="minorHAnsi"/>
          <w:sz w:val="24"/>
          <w:szCs w:val="24"/>
        </w:rPr>
        <w:t>Айнура</w:t>
      </w:r>
      <w:proofErr w:type="spellEnd"/>
      <w:r w:rsidRPr="00E51C33">
        <w:rPr>
          <w:rStyle w:val="4"/>
          <w:rFonts w:eastAsiaTheme="minorHAnsi"/>
          <w:sz w:val="24"/>
          <w:szCs w:val="24"/>
        </w:rPr>
        <w:t xml:space="preserve"> Аскарова в широкий прокат выйдет в октябре 2020 года. В настоящее время фильм планирует принять участие на российских и международных кинофестивалях.</w:t>
      </w:r>
    </w:p>
    <w:p w:rsidR="009B15E3" w:rsidRDefault="009B15E3" w:rsidP="009B15E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>
        <w:rPr>
          <w:rStyle w:val="4"/>
          <w:rFonts w:eastAsiaTheme="minorHAnsi"/>
          <w:sz w:val="24"/>
          <w:szCs w:val="24"/>
        </w:rPr>
        <w:t>В</w:t>
      </w:r>
      <w:r w:rsidRPr="009B15E3">
        <w:rPr>
          <w:rStyle w:val="4"/>
          <w:rFonts w:eastAsiaTheme="minorHAnsi"/>
          <w:sz w:val="24"/>
          <w:szCs w:val="24"/>
        </w:rPr>
        <w:t xml:space="preserve"> 2019 году состоялся V Съезд Собора русских Башкортостана, 10-летие отметила Республиканская национально-культурная автономия татар, открыт памятник Народному поэту Татарстана </w:t>
      </w:r>
      <w:proofErr w:type="spellStart"/>
      <w:r w:rsidRPr="009B15E3">
        <w:rPr>
          <w:rStyle w:val="4"/>
          <w:rFonts w:eastAsiaTheme="minorHAnsi"/>
          <w:sz w:val="24"/>
          <w:szCs w:val="24"/>
        </w:rPr>
        <w:t>Габдулле</w:t>
      </w:r>
      <w:proofErr w:type="spellEnd"/>
      <w:proofErr w:type="gramStart"/>
      <w:r w:rsidRPr="009B15E3">
        <w:rPr>
          <w:rStyle w:val="4"/>
          <w:rFonts w:eastAsiaTheme="minorHAnsi"/>
          <w:sz w:val="24"/>
          <w:szCs w:val="24"/>
        </w:rPr>
        <w:t xml:space="preserve"> Т</w:t>
      </w:r>
      <w:proofErr w:type="gramEnd"/>
      <w:r w:rsidRPr="009B15E3">
        <w:rPr>
          <w:rStyle w:val="4"/>
          <w:rFonts w:eastAsiaTheme="minorHAnsi"/>
          <w:sz w:val="24"/>
          <w:szCs w:val="24"/>
        </w:rPr>
        <w:t xml:space="preserve">укаю возле  театра «Нур». </w:t>
      </w:r>
    </w:p>
    <w:p w:rsidR="00A77D9A" w:rsidRPr="009B15E3" w:rsidRDefault="009B15E3" w:rsidP="00A77D9A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9B15E3">
        <w:rPr>
          <w:rStyle w:val="4"/>
          <w:rFonts w:eastAsiaTheme="minorHAnsi"/>
          <w:sz w:val="24"/>
          <w:szCs w:val="24"/>
        </w:rPr>
        <w:t xml:space="preserve">В </w:t>
      </w:r>
      <w:proofErr w:type="spellStart"/>
      <w:r>
        <w:rPr>
          <w:rStyle w:val="4"/>
          <w:rFonts w:eastAsiaTheme="minorHAnsi"/>
          <w:sz w:val="24"/>
          <w:szCs w:val="24"/>
        </w:rPr>
        <w:t>г</w:t>
      </w:r>
      <w:proofErr w:type="gramStart"/>
      <w:r>
        <w:rPr>
          <w:rStyle w:val="4"/>
          <w:rFonts w:eastAsiaTheme="minorHAnsi"/>
          <w:sz w:val="24"/>
          <w:szCs w:val="24"/>
        </w:rPr>
        <w:t>.</w:t>
      </w:r>
      <w:r w:rsidRPr="009B15E3">
        <w:rPr>
          <w:rStyle w:val="4"/>
          <w:rFonts w:eastAsiaTheme="minorHAnsi"/>
          <w:sz w:val="24"/>
          <w:szCs w:val="24"/>
        </w:rPr>
        <w:t>У</w:t>
      </w:r>
      <w:proofErr w:type="gramEnd"/>
      <w:r w:rsidRPr="009B15E3">
        <w:rPr>
          <w:rStyle w:val="4"/>
          <w:rFonts w:eastAsiaTheme="minorHAnsi"/>
          <w:sz w:val="24"/>
          <w:szCs w:val="24"/>
        </w:rPr>
        <w:t>фе</w:t>
      </w:r>
      <w:proofErr w:type="spellEnd"/>
      <w:r w:rsidRPr="009B15E3">
        <w:rPr>
          <w:rStyle w:val="4"/>
          <w:rFonts w:eastAsiaTheme="minorHAnsi"/>
          <w:sz w:val="24"/>
          <w:szCs w:val="24"/>
        </w:rPr>
        <w:t xml:space="preserve"> прошел II Всероссийский съезд директоров клубных учреждений. </w:t>
      </w:r>
      <w:proofErr w:type="gramStart"/>
      <w:r w:rsidRPr="009B15E3">
        <w:rPr>
          <w:rStyle w:val="4"/>
          <w:rFonts w:eastAsiaTheme="minorHAnsi"/>
          <w:sz w:val="24"/>
          <w:szCs w:val="24"/>
        </w:rPr>
        <w:t>Стартовал и продолжается</w:t>
      </w:r>
      <w:proofErr w:type="gramEnd"/>
      <w:r w:rsidRPr="009B15E3">
        <w:rPr>
          <w:rStyle w:val="4"/>
          <w:rFonts w:eastAsiaTheme="minorHAnsi"/>
          <w:sz w:val="24"/>
          <w:szCs w:val="24"/>
        </w:rPr>
        <w:t xml:space="preserve"> Республиканский конкурс вокального творчества сельских поселений «Поющая деревня».</w:t>
      </w:r>
      <w:r w:rsidR="00A77D9A" w:rsidRPr="00A77D9A">
        <w:rPr>
          <w:rStyle w:val="4"/>
          <w:rFonts w:eastAsiaTheme="minorHAnsi"/>
          <w:sz w:val="24"/>
          <w:szCs w:val="24"/>
        </w:rPr>
        <w:t xml:space="preserve"> </w:t>
      </w:r>
      <w:r w:rsidR="00A77D9A" w:rsidRPr="009B15E3">
        <w:rPr>
          <w:rStyle w:val="4"/>
          <w:rFonts w:eastAsiaTheme="minorHAnsi"/>
          <w:sz w:val="24"/>
          <w:szCs w:val="24"/>
        </w:rPr>
        <w:t>Народный ансамбль танца «Ляйсан» Учалинского района, народный вокальный ансамбль «</w:t>
      </w:r>
      <w:proofErr w:type="spellStart"/>
      <w:r w:rsidR="00A77D9A" w:rsidRPr="009B15E3">
        <w:rPr>
          <w:rStyle w:val="4"/>
          <w:rFonts w:eastAsiaTheme="minorHAnsi"/>
          <w:sz w:val="24"/>
          <w:szCs w:val="24"/>
        </w:rPr>
        <w:t>Серле</w:t>
      </w:r>
      <w:proofErr w:type="spellEnd"/>
      <w:r w:rsidR="00A77D9A" w:rsidRPr="009B15E3">
        <w:rPr>
          <w:rStyle w:val="4"/>
          <w:rFonts w:eastAsiaTheme="minorHAnsi"/>
          <w:sz w:val="24"/>
          <w:szCs w:val="24"/>
        </w:rPr>
        <w:t xml:space="preserve"> </w:t>
      </w:r>
      <w:proofErr w:type="spellStart"/>
      <w:r w:rsidR="00A77D9A" w:rsidRPr="009B15E3">
        <w:rPr>
          <w:rStyle w:val="4"/>
          <w:rFonts w:eastAsiaTheme="minorHAnsi"/>
          <w:sz w:val="24"/>
          <w:szCs w:val="24"/>
        </w:rPr>
        <w:t>моң</w:t>
      </w:r>
      <w:proofErr w:type="spellEnd"/>
      <w:r w:rsidR="00A77D9A" w:rsidRPr="009B15E3">
        <w:rPr>
          <w:rStyle w:val="4"/>
          <w:rFonts w:eastAsiaTheme="minorHAnsi"/>
          <w:sz w:val="24"/>
          <w:szCs w:val="24"/>
        </w:rPr>
        <w:t xml:space="preserve">» </w:t>
      </w:r>
      <w:proofErr w:type="spellStart"/>
      <w:r w:rsidR="00A77D9A" w:rsidRPr="009B15E3">
        <w:rPr>
          <w:rStyle w:val="4"/>
          <w:rFonts w:eastAsiaTheme="minorHAnsi"/>
          <w:sz w:val="24"/>
          <w:szCs w:val="24"/>
        </w:rPr>
        <w:t>Абзелиловского</w:t>
      </w:r>
      <w:proofErr w:type="spellEnd"/>
      <w:r w:rsidR="00A77D9A" w:rsidRPr="009B15E3">
        <w:rPr>
          <w:rStyle w:val="4"/>
          <w:rFonts w:eastAsiaTheme="minorHAnsi"/>
          <w:sz w:val="24"/>
          <w:szCs w:val="24"/>
        </w:rPr>
        <w:t xml:space="preserve"> района и народный ансамбль </w:t>
      </w:r>
      <w:proofErr w:type="spellStart"/>
      <w:r w:rsidR="00A77D9A" w:rsidRPr="009B15E3">
        <w:rPr>
          <w:rStyle w:val="4"/>
          <w:rFonts w:eastAsiaTheme="minorHAnsi"/>
          <w:sz w:val="24"/>
          <w:szCs w:val="24"/>
        </w:rPr>
        <w:t>кураистов</w:t>
      </w:r>
      <w:proofErr w:type="spellEnd"/>
      <w:r w:rsidR="00A77D9A" w:rsidRPr="009B15E3">
        <w:rPr>
          <w:rStyle w:val="4"/>
          <w:rFonts w:eastAsiaTheme="minorHAnsi"/>
          <w:sz w:val="24"/>
          <w:szCs w:val="24"/>
        </w:rPr>
        <w:t xml:space="preserve"> имени </w:t>
      </w:r>
      <w:proofErr w:type="spellStart"/>
      <w:r w:rsidR="00A77D9A" w:rsidRPr="009B15E3">
        <w:rPr>
          <w:rStyle w:val="4"/>
          <w:rFonts w:eastAsiaTheme="minorHAnsi"/>
          <w:sz w:val="24"/>
          <w:szCs w:val="24"/>
        </w:rPr>
        <w:t>Буранбая</w:t>
      </w:r>
      <w:proofErr w:type="spellEnd"/>
      <w:r w:rsidR="00A77D9A" w:rsidRPr="009B15E3">
        <w:rPr>
          <w:rStyle w:val="4"/>
          <w:rFonts w:eastAsiaTheme="minorHAnsi"/>
          <w:sz w:val="24"/>
          <w:szCs w:val="24"/>
        </w:rPr>
        <w:t xml:space="preserve"> </w:t>
      </w:r>
      <w:proofErr w:type="spellStart"/>
      <w:r w:rsidR="00A77D9A" w:rsidRPr="009B15E3">
        <w:rPr>
          <w:rStyle w:val="4"/>
          <w:rFonts w:eastAsiaTheme="minorHAnsi"/>
          <w:sz w:val="24"/>
          <w:szCs w:val="24"/>
        </w:rPr>
        <w:t>сэсэна</w:t>
      </w:r>
      <w:proofErr w:type="spellEnd"/>
      <w:r w:rsidR="00A77D9A" w:rsidRPr="009B15E3">
        <w:rPr>
          <w:rStyle w:val="4"/>
          <w:rFonts w:eastAsiaTheme="minorHAnsi"/>
          <w:sz w:val="24"/>
          <w:szCs w:val="24"/>
        </w:rPr>
        <w:t xml:space="preserve"> </w:t>
      </w:r>
      <w:proofErr w:type="spellStart"/>
      <w:r w:rsidR="00A77D9A" w:rsidRPr="009B15E3">
        <w:rPr>
          <w:rStyle w:val="4"/>
          <w:rFonts w:eastAsiaTheme="minorHAnsi"/>
          <w:sz w:val="24"/>
          <w:szCs w:val="24"/>
        </w:rPr>
        <w:t>Баймакского</w:t>
      </w:r>
      <w:proofErr w:type="spellEnd"/>
      <w:r w:rsidR="00A77D9A" w:rsidRPr="009B15E3">
        <w:rPr>
          <w:rStyle w:val="4"/>
          <w:rFonts w:eastAsiaTheme="minorHAnsi"/>
          <w:sz w:val="24"/>
          <w:szCs w:val="24"/>
        </w:rPr>
        <w:t xml:space="preserve"> района стали победителями на Всероссийском фестивале-конкурсе любительских творческих коллективов.</w:t>
      </w:r>
    </w:p>
    <w:p w:rsidR="0075474A" w:rsidRPr="00873597" w:rsidRDefault="0075474A" w:rsidP="0075474A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pacing w:val="3"/>
          <w:sz w:val="24"/>
          <w:szCs w:val="24"/>
          <w:shd w:val="clear" w:color="auto" w:fill="FFFFFF"/>
        </w:rPr>
      </w:pPr>
      <w:r w:rsidRPr="00873597">
        <w:rPr>
          <w:rFonts w:ascii="Times New Roman" w:hAnsi="Times New Roman" w:cs="Times New Roman"/>
          <w:spacing w:val="3"/>
          <w:sz w:val="24"/>
          <w:szCs w:val="24"/>
          <w:shd w:val="clear" w:color="auto" w:fill="FFFFFF"/>
        </w:rPr>
        <w:t xml:space="preserve">В ноябре 2019 года в Уфе состоялся </w:t>
      </w:r>
      <w:r w:rsidRPr="00873597">
        <w:rPr>
          <w:rFonts w:ascii="Times New Roman" w:hAnsi="Times New Roman" w:cs="Times New Roman"/>
          <w:bCs/>
          <w:spacing w:val="3"/>
          <w:sz w:val="24"/>
          <w:szCs w:val="24"/>
          <w:shd w:val="clear" w:color="auto" w:fill="FFFFFF"/>
        </w:rPr>
        <w:t>Межрегиональный научно-практический семинар «Актуальные проблемы обеспечения сохранности Музейного фонда Российской Федерации»</w:t>
      </w:r>
      <w:r w:rsidRPr="00873597">
        <w:rPr>
          <w:rFonts w:ascii="Times New Roman" w:hAnsi="Times New Roman" w:cs="Times New Roman"/>
          <w:spacing w:val="3"/>
          <w:sz w:val="24"/>
          <w:szCs w:val="24"/>
          <w:shd w:val="clear" w:color="auto" w:fill="FFFFFF"/>
        </w:rPr>
        <w:t xml:space="preserve"> для музеев Приволжского федерального округа, организованного Министерством культуры Российской Федерации.</w:t>
      </w:r>
      <w:r w:rsidRPr="007547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73597">
        <w:rPr>
          <w:rFonts w:ascii="Times New Roman" w:hAnsi="Times New Roman" w:cs="Times New Roman"/>
          <w:spacing w:val="3"/>
          <w:sz w:val="24"/>
          <w:szCs w:val="24"/>
          <w:shd w:val="clear" w:color="auto" w:fill="FFFFFF"/>
        </w:rPr>
        <w:t>В 2019 году военно-исторический маршрут и интерактивная экскурсия по Республиканскому музею Боевой Славы признаны лучшими в России, а разработанная линейка тематических сувениров музея – получила Гран-при на Всероссийском конкурсе «Туристический сувенир» в городе Саратов.</w:t>
      </w:r>
    </w:p>
    <w:p w:rsidR="00DF5382" w:rsidRPr="00DF5382" w:rsidRDefault="00DF5382" w:rsidP="00DF5382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DF5382">
        <w:rPr>
          <w:rStyle w:val="4"/>
          <w:rFonts w:eastAsiaTheme="minorHAnsi"/>
          <w:sz w:val="24"/>
          <w:szCs w:val="24"/>
        </w:rPr>
        <w:t xml:space="preserve">В </w:t>
      </w:r>
      <w:r w:rsidR="00CF32E3">
        <w:rPr>
          <w:rStyle w:val="4"/>
          <w:rFonts w:eastAsiaTheme="minorHAnsi"/>
          <w:sz w:val="24"/>
          <w:szCs w:val="24"/>
        </w:rPr>
        <w:t xml:space="preserve">рамках национального проекта «Культура» в </w:t>
      </w:r>
      <w:r w:rsidRPr="00DF5382">
        <w:rPr>
          <w:rStyle w:val="4"/>
          <w:rFonts w:eastAsiaTheme="minorHAnsi"/>
          <w:sz w:val="24"/>
          <w:szCs w:val="24"/>
        </w:rPr>
        <w:t>2019 году вве</w:t>
      </w:r>
      <w:r>
        <w:rPr>
          <w:rStyle w:val="4"/>
          <w:rFonts w:eastAsiaTheme="minorHAnsi"/>
          <w:sz w:val="24"/>
          <w:szCs w:val="24"/>
        </w:rPr>
        <w:t xml:space="preserve">дено </w:t>
      </w:r>
      <w:r w:rsidRPr="00DF5382">
        <w:rPr>
          <w:rStyle w:val="4"/>
          <w:rFonts w:eastAsiaTheme="minorHAnsi"/>
          <w:sz w:val="24"/>
          <w:szCs w:val="24"/>
        </w:rPr>
        <w:t>в эксплуатацию 5 учреждений культуры:</w:t>
      </w:r>
      <w:r>
        <w:rPr>
          <w:rStyle w:val="4"/>
          <w:rFonts w:eastAsiaTheme="minorHAnsi"/>
          <w:sz w:val="24"/>
          <w:szCs w:val="24"/>
        </w:rPr>
        <w:t xml:space="preserve"> </w:t>
      </w:r>
      <w:r w:rsidRPr="00DF5382">
        <w:rPr>
          <w:rStyle w:val="4"/>
          <w:rFonts w:eastAsiaTheme="minorHAnsi"/>
          <w:sz w:val="24"/>
          <w:szCs w:val="24"/>
        </w:rPr>
        <w:t xml:space="preserve">в </w:t>
      </w:r>
      <w:proofErr w:type="spellStart"/>
      <w:r w:rsidRPr="00DF5382">
        <w:rPr>
          <w:rStyle w:val="4"/>
          <w:rFonts w:eastAsiaTheme="minorHAnsi"/>
          <w:sz w:val="24"/>
          <w:szCs w:val="24"/>
        </w:rPr>
        <w:t>с</w:t>
      </w:r>
      <w:proofErr w:type="gramStart"/>
      <w:r w:rsidRPr="00DF5382">
        <w:rPr>
          <w:rStyle w:val="4"/>
          <w:rFonts w:eastAsiaTheme="minorHAnsi"/>
          <w:sz w:val="24"/>
          <w:szCs w:val="24"/>
        </w:rPr>
        <w:t>.Н</w:t>
      </w:r>
      <w:proofErr w:type="gramEnd"/>
      <w:r w:rsidRPr="00DF5382">
        <w:rPr>
          <w:rStyle w:val="4"/>
          <w:rFonts w:eastAsiaTheme="minorHAnsi"/>
          <w:sz w:val="24"/>
          <w:szCs w:val="24"/>
        </w:rPr>
        <w:t>ижние</w:t>
      </w:r>
      <w:proofErr w:type="spellEnd"/>
      <w:r w:rsidRPr="00DF5382">
        <w:rPr>
          <w:rStyle w:val="4"/>
          <w:rFonts w:eastAsiaTheme="minorHAnsi"/>
          <w:sz w:val="24"/>
          <w:szCs w:val="24"/>
        </w:rPr>
        <w:t xml:space="preserve"> Киги </w:t>
      </w:r>
      <w:proofErr w:type="spellStart"/>
      <w:r w:rsidRPr="00DF5382">
        <w:rPr>
          <w:rStyle w:val="4"/>
          <w:rFonts w:eastAsiaTheme="minorHAnsi"/>
          <w:sz w:val="24"/>
          <w:szCs w:val="24"/>
        </w:rPr>
        <w:t>Кигинского</w:t>
      </w:r>
      <w:proofErr w:type="spellEnd"/>
      <w:r w:rsidRPr="00DF5382">
        <w:rPr>
          <w:rStyle w:val="4"/>
          <w:rFonts w:eastAsiaTheme="minorHAnsi"/>
          <w:sz w:val="24"/>
          <w:szCs w:val="24"/>
        </w:rPr>
        <w:t xml:space="preserve"> района</w:t>
      </w:r>
      <w:r>
        <w:rPr>
          <w:rStyle w:val="4"/>
          <w:rFonts w:eastAsiaTheme="minorHAnsi"/>
          <w:sz w:val="24"/>
          <w:szCs w:val="24"/>
        </w:rPr>
        <w:t xml:space="preserve">, </w:t>
      </w:r>
      <w:proofErr w:type="spellStart"/>
      <w:r w:rsidRPr="00DF5382">
        <w:rPr>
          <w:rStyle w:val="4"/>
          <w:rFonts w:eastAsiaTheme="minorHAnsi"/>
          <w:sz w:val="24"/>
          <w:szCs w:val="24"/>
        </w:rPr>
        <w:t>с.Мурсалимкино</w:t>
      </w:r>
      <w:proofErr w:type="spellEnd"/>
      <w:r w:rsidRPr="00DF5382">
        <w:rPr>
          <w:rStyle w:val="4"/>
          <w:rFonts w:eastAsiaTheme="minorHAnsi"/>
          <w:sz w:val="24"/>
          <w:szCs w:val="24"/>
        </w:rPr>
        <w:t xml:space="preserve"> </w:t>
      </w:r>
      <w:proofErr w:type="spellStart"/>
      <w:r w:rsidRPr="00DF5382">
        <w:rPr>
          <w:rStyle w:val="4"/>
          <w:rFonts w:eastAsiaTheme="minorHAnsi"/>
          <w:sz w:val="24"/>
          <w:szCs w:val="24"/>
        </w:rPr>
        <w:lastRenderedPageBreak/>
        <w:t>Салаватского</w:t>
      </w:r>
      <w:proofErr w:type="spellEnd"/>
      <w:r w:rsidRPr="00DF5382">
        <w:rPr>
          <w:rStyle w:val="4"/>
          <w:rFonts w:eastAsiaTheme="minorHAnsi"/>
          <w:sz w:val="24"/>
          <w:szCs w:val="24"/>
        </w:rPr>
        <w:t xml:space="preserve"> района,</w:t>
      </w:r>
      <w:r>
        <w:rPr>
          <w:rStyle w:val="4"/>
          <w:rFonts w:eastAsiaTheme="minorHAnsi"/>
          <w:sz w:val="24"/>
          <w:szCs w:val="24"/>
        </w:rPr>
        <w:t xml:space="preserve"> </w:t>
      </w:r>
      <w:r w:rsidRPr="00DF5382">
        <w:rPr>
          <w:rStyle w:val="4"/>
          <w:rFonts w:eastAsiaTheme="minorHAnsi"/>
          <w:sz w:val="24"/>
          <w:szCs w:val="24"/>
        </w:rPr>
        <w:t xml:space="preserve">Центральный Дом культуры в </w:t>
      </w:r>
      <w:proofErr w:type="spellStart"/>
      <w:r w:rsidRPr="00DF5382">
        <w:rPr>
          <w:rStyle w:val="4"/>
          <w:rFonts w:eastAsiaTheme="minorHAnsi"/>
          <w:sz w:val="24"/>
          <w:szCs w:val="24"/>
        </w:rPr>
        <w:t>с.Киргиз-Мияки</w:t>
      </w:r>
      <w:proofErr w:type="spellEnd"/>
      <w:r w:rsidRPr="00DF5382">
        <w:rPr>
          <w:rStyle w:val="4"/>
          <w:rFonts w:eastAsiaTheme="minorHAnsi"/>
          <w:sz w:val="24"/>
          <w:szCs w:val="24"/>
        </w:rPr>
        <w:t xml:space="preserve"> </w:t>
      </w:r>
      <w:proofErr w:type="spellStart"/>
      <w:r w:rsidRPr="00DF5382">
        <w:rPr>
          <w:rStyle w:val="4"/>
          <w:rFonts w:eastAsiaTheme="minorHAnsi"/>
          <w:sz w:val="24"/>
          <w:szCs w:val="24"/>
        </w:rPr>
        <w:t>Миякинского</w:t>
      </w:r>
      <w:proofErr w:type="spellEnd"/>
      <w:r>
        <w:rPr>
          <w:rStyle w:val="4"/>
          <w:rFonts w:eastAsiaTheme="minorHAnsi"/>
          <w:sz w:val="24"/>
          <w:szCs w:val="24"/>
        </w:rPr>
        <w:t xml:space="preserve">, </w:t>
      </w:r>
      <w:r w:rsidRPr="00DF5382">
        <w:rPr>
          <w:rStyle w:val="4"/>
          <w:rFonts w:eastAsiaTheme="minorHAnsi"/>
          <w:sz w:val="24"/>
          <w:szCs w:val="24"/>
        </w:rPr>
        <w:t xml:space="preserve">сельский культурный центр Дуванского района, районный дом культуры </w:t>
      </w:r>
      <w:proofErr w:type="spellStart"/>
      <w:r w:rsidRPr="00DF5382">
        <w:rPr>
          <w:rStyle w:val="4"/>
          <w:rFonts w:eastAsiaTheme="minorHAnsi"/>
          <w:sz w:val="24"/>
          <w:szCs w:val="24"/>
        </w:rPr>
        <w:t>Бурзянского</w:t>
      </w:r>
      <w:proofErr w:type="spellEnd"/>
      <w:r w:rsidRPr="00DF5382">
        <w:rPr>
          <w:rStyle w:val="4"/>
          <w:rFonts w:eastAsiaTheme="minorHAnsi"/>
          <w:sz w:val="24"/>
          <w:szCs w:val="24"/>
        </w:rPr>
        <w:t xml:space="preserve"> района.</w:t>
      </w:r>
    </w:p>
    <w:p w:rsidR="00E51C33" w:rsidRDefault="00DF5382" w:rsidP="00E51C3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DF5382">
        <w:rPr>
          <w:rStyle w:val="4"/>
          <w:rFonts w:eastAsiaTheme="minorHAnsi"/>
          <w:sz w:val="24"/>
          <w:szCs w:val="24"/>
        </w:rPr>
        <w:t>З</w:t>
      </w:r>
      <w:r>
        <w:rPr>
          <w:rStyle w:val="4"/>
          <w:rFonts w:eastAsiaTheme="minorHAnsi"/>
          <w:sz w:val="24"/>
          <w:szCs w:val="24"/>
        </w:rPr>
        <w:t>а счет средств</w:t>
      </w:r>
      <w:r w:rsidRPr="00DF5382">
        <w:rPr>
          <w:rStyle w:val="4"/>
          <w:rFonts w:eastAsiaTheme="minorHAnsi"/>
          <w:sz w:val="24"/>
          <w:szCs w:val="24"/>
        </w:rPr>
        <w:t xml:space="preserve"> республиканского бюджета </w:t>
      </w:r>
      <w:r>
        <w:rPr>
          <w:rStyle w:val="4"/>
          <w:rFonts w:eastAsiaTheme="minorHAnsi"/>
          <w:sz w:val="24"/>
          <w:szCs w:val="24"/>
        </w:rPr>
        <w:t xml:space="preserve">на общую сумму </w:t>
      </w:r>
      <w:r w:rsidRPr="00DF5382">
        <w:rPr>
          <w:rStyle w:val="4"/>
          <w:rFonts w:eastAsiaTheme="minorHAnsi"/>
          <w:sz w:val="24"/>
          <w:szCs w:val="24"/>
        </w:rPr>
        <w:t>135</w:t>
      </w:r>
      <w:r w:rsidR="00CF32E3">
        <w:rPr>
          <w:rStyle w:val="4"/>
          <w:rFonts w:eastAsiaTheme="minorHAnsi"/>
          <w:sz w:val="24"/>
          <w:szCs w:val="24"/>
        </w:rPr>
        <w:t>,3</w:t>
      </w:r>
      <w:r w:rsidRPr="00DF5382">
        <w:rPr>
          <w:rStyle w:val="4"/>
          <w:rFonts w:eastAsiaTheme="minorHAnsi"/>
          <w:sz w:val="24"/>
          <w:szCs w:val="24"/>
        </w:rPr>
        <w:t xml:space="preserve"> млн. рублей укреплен</w:t>
      </w:r>
      <w:r>
        <w:rPr>
          <w:rStyle w:val="4"/>
          <w:rFonts w:eastAsiaTheme="minorHAnsi"/>
          <w:sz w:val="24"/>
          <w:szCs w:val="24"/>
        </w:rPr>
        <w:t>а</w:t>
      </w:r>
      <w:r w:rsidRPr="00DF5382">
        <w:rPr>
          <w:rStyle w:val="4"/>
          <w:rFonts w:eastAsiaTheme="minorHAnsi"/>
          <w:sz w:val="24"/>
          <w:szCs w:val="24"/>
        </w:rPr>
        <w:t xml:space="preserve"> материально-техническ</w:t>
      </w:r>
      <w:r>
        <w:rPr>
          <w:rStyle w:val="4"/>
          <w:rFonts w:eastAsiaTheme="minorHAnsi"/>
          <w:sz w:val="24"/>
          <w:szCs w:val="24"/>
        </w:rPr>
        <w:t>ая</w:t>
      </w:r>
      <w:r w:rsidRPr="00DF5382">
        <w:rPr>
          <w:rStyle w:val="4"/>
          <w:rFonts w:eastAsiaTheme="minorHAnsi"/>
          <w:sz w:val="24"/>
          <w:szCs w:val="24"/>
        </w:rPr>
        <w:t xml:space="preserve"> баз</w:t>
      </w:r>
      <w:r>
        <w:rPr>
          <w:rStyle w:val="4"/>
          <w:rFonts w:eastAsiaTheme="minorHAnsi"/>
          <w:sz w:val="24"/>
          <w:szCs w:val="24"/>
        </w:rPr>
        <w:t>а</w:t>
      </w:r>
      <w:r w:rsidRPr="00DF5382">
        <w:rPr>
          <w:rStyle w:val="4"/>
          <w:rFonts w:eastAsiaTheme="minorHAnsi"/>
          <w:sz w:val="24"/>
          <w:szCs w:val="24"/>
        </w:rPr>
        <w:t xml:space="preserve"> </w:t>
      </w:r>
      <w:r>
        <w:rPr>
          <w:rStyle w:val="4"/>
          <w:rFonts w:eastAsiaTheme="minorHAnsi"/>
          <w:sz w:val="24"/>
          <w:szCs w:val="24"/>
        </w:rPr>
        <w:t xml:space="preserve">учреждений культуры в </w:t>
      </w:r>
      <w:r w:rsidR="00D322D8">
        <w:rPr>
          <w:rStyle w:val="4"/>
          <w:rFonts w:eastAsiaTheme="minorHAnsi"/>
          <w:sz w:val="24"/>
          <w:szCs w:val="24"/>
        </w:rPr>
        <w:t xml:space="preserve"> 17 </w:t>
      </w:r>
      <w:r>
        <w:rPr>
          <w:rStyle w:val="4"/>
          <w:rFonts w:eastAsiaTheme="minorHAnsi"/>
          <w:sz w:val="24"/>
          <w:szCs w:val="24"/>
        </w:rPr>
        <w:t xml:space="preserve"> </w:t>
      </w:r>
      <w:r w:rsidRPr="00DF5382">
        <w:rPr>
          <w:rStyle w:val="4"/>
          <w:rFonts w:eastAsiaTheme="minorHAnsi"/>
          <w:sz w:val="24"/>
          <w:szCs w:val="24"/>
        </w:rPr>
        <w:t>муниципал</w:t>
      </w:r>
      <w:r>
        <w:rPr>
          <w:rStyle w:val="4"/>
          <w:rFonts w:eastAsiaTheme="minorHAnsi"/>
          <w:sz w:val="24"/>
          <w:szCs w:val="24"/>
        </w:rPr>
        <w:t xml:space="preserve">итетах: </w:t>
      </w:r>
      <w:r w:rsidR="00D322D8">
        <w:rPr>
          <w:rStyle w:val="4"/>
          <w:rFonts w:eastAsiaTheme="minorHAnsi"/>
          <w:sz w:val="24"/>
          <w:szCs w:val="24"/>
        </w:rPr>
        <w:t xml:space="preserve"> 36,0 </w:t>
      </w:r>
      <w:r>
        <w:rPr>
          <w:rStyle w:val="4"/>
          <w:rFonts w:eastAsiaTheme="minorHAnsi"/>
          <w:sz w:val="24"/>
          <w:szCs w:val="24"/>
        </w:rPr>
        <w:t xml:space="preserve">млн. рублей </w:t>
      </w:r>
      <w:r w:rsidR="00CF32E3">
        <w:rPr>
          <w:rStyle w:val="4"/>
          <w:rFonts w:eastAsiaTheme="minorHAnsi"/>
          <w:sz w:val="24"/>
          <w:szCs w:val="24"/>
        </w:rPr>
        <w:t xml:space="preserve">направлено </w:t>
      </w:r>
      <w:r>
        <w:rPr>
          <w:rStyle w:val="4"/>
          <w:rFonts w:eastAsiaTheme="minorHAnsi"/>
          <w:sz w:val="24"/>
          <w:szCs w:val="24"/>
        </w:rPr>
        <w:t>на капитальный ремонт</w:t>
      </w:r>
      <w:r w:rsidR="00CF32E3">
        <w:rPr>
          <w:rStyle w:val="4"/>
          <w:rFonts w:eastAsiaTheme="minorHAnsi"/>
          <w:sz w:val="24"/>
          <w:szCs w:val="24"/>
        </w:rPr>
        <w:t xml:space="preserve"> учреждений</w:t>
      </w:r>
      <w:r>
        <w:rPr>
          <w:rStyle w:val="4"/>
          <w:rFonts w:eastAsiaTheme="minorHAnsi"/>
          <w:sz w:val="24"/>
          <w:szCs w:val="24"/>
        </w:rPr>
        <w:t xml:space="preserve"> и </w:t>
      </w:r>
      <w:r w:rsidR="00D322D8">
        <w:rPr>
          <w:rStyle w:val="4"/>
          <w:rFonts w:eastAsiaTheme="minorHAnsi"/>
          <w:sz w:val="24"/>
          <w:szCs w:val="24"/>
        </w:rPr>
        <w:t xml:space="preserve"> 99,3 </w:t>
      </w:r>
      <w:r>
        <w:rPr>
          <w:rStyle w:val="4"/>
          <w:rFonts w:eastAsiaTheme="minorHAnsi"/>
          <w:sz w:val="24"/>
          <w:szCs w:val="24"/>
        </w:rPr>
        <w:t xml:space="preserve">млн. </w:t>
      </w:r>
      <w:r w:rsidR="00CF32E3">
        <w:rPr>
          <w:rStyle w:val="4"/>
          <w:rFonts w:eastAsiaTheme="minorHAnsi"/>
          <w:sz w:val="24"/>
          <w:szCs w:val="24"/>
        </w:rPr>
        <w:t xml:space="preserve">рублей – на оснащение оборудованием и мебелью. </w:t>
      </w:r>
    </w:p>
    <w:p w:rsidR="0039489E" w:rsidRPr="0039489E" w:rsidRDefault="0039489E" w:rsidP="0039489E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 w:rsidRPr="0039489E">
        <w:rPr>
          <w:rStyle w:val="4"/>
          <w:rFonts w:eastAsiaTheme="minorHAnsi"/>
          <w:sz w:val="24"/>
          <w:szCs w:val="24"/>
        </w:rPr>
        <w:t xml:space="preserve">Инвестиционным проектом стало строительство в </w:t>
      </w:r>
      <w:proofErr w:type="spellStart"/>
      <w:r w:rsidRPr="0039489E">
        <w:rPr>
          <w:rStyle w:val="4"/>
          <w:rFonts w:eastAsiaTheme="minorHAnsi"/>
          <w:sz w:val="24"/>
          <w:szCs w:val="24"/>
        </w:rPr>
        <w:t>с</w:t>
      </w:r>
      <w:proofErr w:type="gramStart"/>
      <w:r w:rsidRPr="0039489E">
        <w:rPr>
          <w:rStyle w:val="4"/>
          <w:rFonts w:eastAsiaTheme="minorHAnsi"/>
          <w:sz w:val="24"/>
          <w:szCs w:val="24"/>
        </w:rPr>
        <w:t>.К</w:t>
      </w:r>
      <w:proofErr w:type="gramEnd"/>
      <w:r w:rsidRPr="0039489E">
        <w:rPr>
          <w:rStyle w:val="4"/>
          <w:rFonts w:eastAsiaTheme="minorHAnsi"/>
          <w:sz w:val="24"/>
          <w:szCs w:val="24"/>
        </w:rPr>
        <w:t>ляшево</w:t>
      </w:r>
      <w:proofErr w:type="spellEnd"/>
      <w:r w:rsidRPr="0039489E">
        <w:rPr>
          <w:rStyle w:val="4"/>
          <w:rFonts w:eastAsiaTheme="minorHAnsi"/>
          <w:sz w:val="24"/>
          <w:szCs w:val="24"/>
        </w:rPr>
        <w:t xml:space="preserve"> </w:t>
      </w:r>
      <w:proofErr w:type="spellStart"/>
      <w:r w:rsidRPr="0039489E">
        <w:rPr>
          <w:rStyle w:val="4"/>
          <w:rFonts w:eastAsiaTheme="minorHAnsi"/>
          <w:sz w:val="24"/>
          <w:szCs w:val="24"/>
        </w:rPr>
        <w:t>Чишминского</w:t>
      </w:r>
      <w:proofErr w:type="spellEnd"/>
      <w:r w:rsidRPr="0039489E">
        <w:rPr>
          <w:rStyle w:val="4"/>
          <w:rFonts w:eastAsiaTheme="minorHAnsi"/>
          <w:sz w:val="24"/>
          <w:szCs w:val="24"/>
        </w:rPr>
        <w:t xml:space="preserve"> района нового дома культуры площадью 900 кв. метров, со зрительным залом на 150 мест.</w:t>
      </w:r>
    </w:p>
    <w:p w:rsidR="00CF32E3" w:rsidRDefault="00CF32E3" w:rsidP="00E51C3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4"/>
          <w:rFonts w:eastAsiaTheme="minorHAnsi"/>
          <w:sz w:val="24"/>
          <w:szCs w:val="24"/>
        </w:rPr>
      </w:pPr>
      <w:r>
        <w:rPr>
          <w:rStyle w:val="4"/>
          <w:rFonts w:eastAsiaTheme="minorHAnsi"/>
          <w:sz w:val="24"/>
          <w:szCs w:val="24"/>
        </w:rPr>
        <w:t xml:space="preserve">За счет средств федерального бюджета </w:t>
      </w:r>
      <w:r w:rsidR="00AE541E">
        <w:rPr>
          <w:rStyle w:val="4"/>
          <w:rFonts w:eastAsiaTheme="minorHAnsi"/>
          <w:sz w:val="24"/>
          <w:szCs w:val="24"/>
        </w:rPr>
        <w:t xml:space="preserve">на 49,99 млн. рублей </w:t>
      </w:r>
      <w:r>
        <w:rPr>
          <w:rStyle w:val="4"/>
          <w:rFonts w:eastAsiaTheme="minorHAnsi"/>
          <w:sz w:val="24"/>
          <w:szCs w:val="24"/>
        </w:rPr>
        <w:t>модернизировано 10 муниципальных кинозалов</w:t>
      </w:r>
      <w:r w:rsidR="0039489E">
        <w:rPr>
          <w:rStyle w:val="4"/>
          <w:rFonts w:eastAsiaTheme="minorHAnsi"/>
          <w:sz w:val="24"/>
          <w:szCs w:val="24"/>
        </w:rPr>
        <w:t>. За счет всех уровней бюджетов на общую сумму 64,14 млн. рублей п</w:t>
      </w:r>
      <w:r w:rsidR="00AE541E">
        <w:rPr>
          <w:rStyle w:val="4"/>
          <w:rFonts w:eastAsiaTheme="minorHAnsi"/>
          <w:sz w:val="24"/>
          <w:szCs w:val="24"/>
        </w:rPr>
        <w:t xml:space="preserve">риобретено 63 пианино </w:t>
      </w:r>
      <w:r w:rsidR="00AE541E" w:rsidRPr="00AE541E">
        <w:rPr>
          <w:rStyle w:val="4"/>
          <w:rFonts w:eastAsiaTheme="minorHAnsi"/>
          <w:sz w:val="24"/>
          <w:szCs w:val="24"/>
        </w:rPr>
        <w:t>марки «Николай Рубинштейн»</w:t>
      </w:r>
      <w:r w:rsidR="0039489E">
        <w:rPr>
          <w:rStyle w:val="4"/>
          <w:rFonts w:eastAsiaTheme="minorHAnsi"/>
          <w:sz w:val="24"/>
          <w:szCs w:val="24"/>
        </w:rPr>
        <w:t xml:space="preserve">, также оснащено </w:t>
      </w:r>
      <w:r w:rsidR="00A77D9A">
        <w:rPr>
          <w:rStyle w:val="4"/>
          <w:rFonts w:eastAsiaTheme="minorHAnsi"/>
          <w:sz w:val="24"/>
          <w:szCs w:val="24"/>
        </w:rPr>
        <w:t xml:space="preserve">музыкальными инструментами и оборудованием </w:t>
      </w:r>
      <w:r w:rsidR="0039489E">
        <w:rPr>
          <w:rStyle w:val="4"/>
          <w:rFonts w:eastAsiaTheme="minorHAnsi"/>
          <w:sz w:val="24"/>
          <w:szCs w:val="24"/>
        </w:rPr>
        <w:t>22 образовательные организации сферы культуры.</w:t>
      </w:r>
      <w:r w:rsidR="00AE541E">
        <w:rPr>
          <w:rStyle w:val="4"/>
          <w:rFonts w:eastAsiaTheme="minorHAnsi"/>
          <w:sz w:val="24"/>
          <w:szCs w:val="24"/>
        </w:rPr>
        <w:t xml:space="preserve"> </w:t>
      </w:r>
    </w:p>
    <w:p w:rsidR="00834BB1" w:rsidRPr="00834BB1" w:rsidRDefault="00A77D9A" w:rsidP="00834BB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70983">
        <w:rPr>
          <w:rStyle w:val="4"/>
          <w:rFonts w:eastAsiaTheme="minorHAnsi"/>
          <w:sz w:val="24"/>
          <w:szCs w:val="24"/>
        </w:rPr>
        <w:t>В 2020 году п</w:t>
      </w:r>
      <w:r w:rsidR="00A81467" w:rsidRPr="00670983">
        <w:rPr>
          <w:rFonts w:ascii="Times New Roman" w:hAnsi="Times New Roman" w:cs="Times New Roman"/>
          <w:sz w:val="24"/>
          <w:szCs w:val="24"/>
        </w:rPr>
        <w:t>риоритетны</w:t>
      </w:r>
      <w:r w:rsidRPr="00670983">
        <w:rPr>
          <w:rFonts w:ascii="Times New Roman" w:hAnsi="Times New Roman" w:cs="Times New Roman"/>
          <w:sz w:val="24"/>
          <w:szCs w:val="24"/>
        </w:rPr>
        <w:t>ми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 </w:t>
      </w:r>
      <w:r w:rsidR="00670983" w:rsidRPr="00670983">
        <w:rPr>
          <w:rFonts w:ascii="Times New Roman" w:hAnsi="Times New Roman" w:cs="Times New Roman"/>
          <w:sz w:val="24"/>
          <w:szCs w:val="24"/>
        </w:rPr>
        <w:t>задачами</w:t>
      </w:r>
      <w:r w:rsidRPr="00670983">
        <w:rPr>
          <w:rFonts w:ascii="Times New Roman" w:hAnsi="Times New Roman" w:cs="Times New Roman"/>
          <w:sz w:val="24"/>
          <w:szCs w:val="24"/>
        </w:rPr>
        <w:t xml:space="preserve"> </w:t>
      </w:r>
      <w:r w:rsidR="00A81467" w:rsidRPr="00670983">
        <w:rPr>
          <w:rFonts w:ascii="Times New Roman" w:hAnsi="Times New Roman" w:cs="Times New Roman"/>
          <w:sz w:val="24"/>
          <w:szCs w:val="24"/>
        </w:rPr>
        <w:t>в сфере культуры</w:t>
      </w:r>
      <w:r w:rsidRPr="00670983">
        <w:rPr>
          <w:rFonts w:ascii="Times New Roman" w:hAnsi="Times New Roman" w:cs="Times New Roman"/>
          <w:sz w:val="24"/>
          <w:szCs w:val="24"/>
        </w:rPr>
        <w:t>,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 искусства</w:t>
      </w:r>
      <w:r w:rsidRPr="00670983">
        <w:rPr>
          <w:rFonts w:ascii="Times New Roman" w:hAnsi="Times New Roman" w:cs="Times New Roman"/>
          <w:sz w:val="24"/>
          <w:szCs w:val="24"/>
        </w:rPr>
        <w:t xml:space="preserve"> и национальной политики</w:t>
      </w:r>
      <w:r w:rsidR="00670983" w:rsidRPr="00670983">
        <w:rPr>
          <w:rFonts w:ascii="Times New Roman" w:hAnsi="Times New Roman" w:cs="Times New Roman"/>
          <w:sz w:val="24"/>
          <w:szCs w:val="24"/>
        </w:rPr>
        <w:t xml:space="preserve"> </w:t>
      </w:r>
      <w:r w:rsidRPr="00670983">
        <w:rPr>
          <w:rFonts w:ascii="Times New Roman" w:hAnsi="Times New Roman" w:cs="Times New Roman"/>
          <w:sz w:val="24"/>
          <w:szCs w:val="24"/>
        </w:rPr>
        <w:t>являются</w:t>
      </w:r>
      <w:r w:rsidR="00670983" w:rsidRPr="00670983">
        <w:rPr>
          <w:rFonts w:ascii="Times New Roman" w:hAnsi="Times New Roman" w:cs="Times New Roman"/>
          <w:sz w:val="24"/>
          <w:szCs w:val="24"/>
        </w:rPr>
        <w:t>:</w:t>
      </w:r>
      <w:r w:rsidRPr="00670983">
        <w:rPr>
          <w:rFonts w:ascii="Times New Roman" w:hAnsi="Times New Roman" w:cs="Times New Roman"/>
          <w:sz w:val="24"/>
          <w:szCs w:val="24"/>
        </w:rPr>
        <w:t xml:space="preserve"> 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создание (реконструкция, реновация) </w:t>
      </w:r>
      <w:r w:rsidR="00670983" w:rsidRPr="00670983">
        <w:rPr>
          <w:rFonts w:ascii="Times New Roman" w:hAnsi="Times New Roman" w:cs="Times New Roman"/>
          <w:sz w:val="24"/>
          <w:szCs w:val="24"/>
        </w:rPr>
        <w:t xml:space="preserve">3 объектов организаций культуры </w:t>
      </w:r>
      <w:r w:rsidR="00670983" w:rsidRPr="0051663F">
        <w:rPr>
          <w:rFonts w:ascii="Times New Roman" w:hAnsi="Times New Roman" w:cs="Times New Roman"/>
          <w:sz w:val="24"/>
          <w:szCs w:val="24"/>
        </w:rPr>
        <w:t xml:space="preserve">и 3 </w:t>
      </w:r>
      <w:r w:rsidR="0051663F" w:rsidRPr="009D6690">
        <w:rPr>
          <w:rFonts w:ascii="Times New Roman" w:hAnsi="Times New Roman" w:cs="Times New Roman"/>
          <w:sz w:val="24"/>
          <w:szCs w:val="24"/>
        </w:rPr>
        <w:t>модельных муниципальных</w:t>
      </w:r>
      <w:r w:rsidR="009D6690" w:rsidRPr="009D6690">
        <w:rPr>
          <w:rFonts w:ascii="Times New Roman" w:hAnsi="Times New Roman" w:cs="Times New Roman"/>
          <w:sz w:val="24"/>
          <w:szCs w:val="24"/>
        </w:rPr>
        <w:t xml:space="preserve"> библиотек</w:t>
      </w:r>
      <w:r w:rsidR="00670983" w:rsidRPr="0051663F">
        <w:rPr>
          <w:rFonts w:ascii="Times New Roman" w:hAnsi="Times New Roman" w:cs="Times New Roman"/>
          <w:sz w:val="24"/>
          <w:szCs w:val="24"/>
        </w:rPr>
        <w:t xml:space="preserve">; оснащение музыкальными </w:t>
      </w:r>
      <w:r w:rsidR="00670983" w:rsidRPr="00670983">
        <w:rPr>
          <w:rFonts w:ascii="Times New Roman" w:hAnsi="Times New Roman" w:cs="Times New Roman"/>
          <w:sz w:val="24"/>
          <w:szCs w:val="24"/>
        </w:rPr>
        <w:t xml:space="preserve">инструментами и оборудованием 17 образовательных организаций; приобретение 5 автоклубов;  </w:t>
      </w:r>
      <w:r w:rsidR="00A81467" w:rsidRPr="00670983">
        <w:rPr>
          <w:rFonts w:ascii="Times New Roman" w:hAnsi="Times New Roman" w:cs="Times New Roman"/>
          <w:sz w:val="24"/>
          <w:szCs w:val="24"/>
        </w:rPr>
        <w:t>государственная поддержка 2 любительски</w:t>
      </w:r>
      <w:r w:rsidR="00670983" w:rsidRPr="00670983">
        <w:rPr>
          <w:rFonts w:ascii="Times New Roman" w:hAnsi="Times New Roman" w:cs="Times New Roman"/>
          <w:sz w:val="24"/>
          <w:szCs w:val="24"/>
        </w:rPr>
        <w:t>х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 творчески</w:t>
      </w:r>
      <w:r w:rsidR="00670983" w:rsidRPr="00670983">
        <w:rPr>
          <w:rFonts w:ascii="Times New Roman" w:hAnsi="Times New Roman" w:cs="Times New Roman"/>
          <w:sz w:val="24"/>
          <w:szCs w:val="24"/>
        </w:rPr>
        <w:t>х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 коллектив</w:t>
      </w:r>
      <w:r w:rsidR="00670983" w:rsidRPr="00670983">
        <w:rPr>
          <w:rFonts w:ascii="Times New Roman" w:hAnsi="Times New Roman" w:cs="Times New Roman"/>
          <w:sz w:val="24"/>
          <w:szCs w:val="24"/>
        </w:rPr>
        <w:t>ов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 и 12 некоммерчески</w:t>
      </w:r>
      <w:r w:rsidR="00670983" w:rsidRPr="00670983">
        <w:rPr>
          <w:rFonts w:ascii="Times New Roman" w:hAnsi="Times New Roman" w:cs="Times New Roman"/>
          <w:sz w:val="24"/>
          <w:szCs w:val="24"/>
        </w:rPr>
        <w:t>х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 организаци</w:t>
      </w:r>
      <w:r w:rsidR="00670983" w:rsidRPr="00670983">
        <w:rPr>
          <w:rFonts w:ascii="Times New Roman" w:hAnsi="Times New Roman" w:cs="Times New Roman"/>
          <w:sz w:val="24"/>
          <w:szCs w:val="24"/>
        </w:rPr>
        <w:t>й</w:t>
      </w:r>
      <w:r w:rsidR="00A81467" w:rsidRPr="00670983">
        <w:rPr>
          <w:rFonts w:ascii="Times New Roman" w:hAnsi="Times New Roman" w:cs="Times New Roman"/>
          <w:sz w:val="24"/>
          <w:szCs w:val="24"/>
        </w:rPr>
        <w:t>;</w:t>
      </w:r>
      <w:r w:rsidR="00670983" w:rsidRPr="00670983">
        <w:rPr>
          <w:rFonts w:ascii="Times New Roman" w:hAnsi="Times New Roman" w:cs="Times New Roman"/>
          <w:sz w:val="24"/>
          <w:szCs w:val="24"/>
        </w:rPr>
        <w:t xml:space="preserve"> 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повышена квалификация </w:t>
      </w:r>
      <w:r w:rsidR="00670983" w:rsidRPr="00670983">
        <w:rPr>
          <w:rFonts w:ascii="Times New Roman" w:hAnsi="Times New Roman" w:cs="Times New Roman"/>
          <w:sz w:val="24"/>
          <w:szCs w:val="24"/>
        </w:rPr>
        <w:t>683</w:t>
      </w:r>
      <w:r w:rsidR="00A81467" w:rsidRPr="00670983">
        <w:rPr>
          <w:rFonts w:ascii="Times New Roman" w:hAnsi="Times New Roman" w:cs="Times New Roman"/>
          <w:sz w:val="24"/>
          <w:szCs w:val="24"/>
        </w:rPr>
        <w:t xml:space="preserve"> специалистов в сфере культуры;</w:t>
      </w:r>
      <w:proofErr w:type="gramEnd"/>
      <w:r w:rsidR="00670983" w:rsidRPr="00670983">
        <w:rPr>
          <w:rFonts w:ascii="Times New Roman" w:hAnsi="Times New Roman" w:cs="Times New Roman"/>
          <w:sz w:val="24"/>
          <w:szCs w:val="24"/>
        </w:rPr>
        <w:t xml:space="preserve"> </w:t>
      </w:r>
      <w:r w:rsidR="00A81467" w:rsidRPr="00670983">
        <w:rPr>
          <w:rFonts w:ascii="Times New Roman" w:hAnsi="Times New Roman" w:cs="Times New Roman"/>
          <w:sz w:val="24"/>
          <w:szCs w:val="24"/>
        </w:rPr>
        <w:t>оцифровка 100 книжных памятников;</w:t>
      </w:r>
      <w:r w:rsidR="00670983" w:rsidRPr="00670983">
        <w:rPr>
          <w:rFonts w:ascii="Times New Roman" w:hAnsi="Times New Roman" w:cs="Times New Roman"/>
          <w:sz w:val="24"/>
          <w:szCs w:val="24"/>
        </w:rPr>
        <w:t xml:space="preserve"> создание 5 историко-культурных центров в регионах Российской Федерации.</w:t>
      </w:r>
    </w:p>
    <w:sectPr w:rsidR="00834BB1" w:rsidRPr="00834BB1" w:rsidSect="00834BB1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5C38"/>
    <w:rsid w:val="0001383D"/>
    <w:rsid w:val="00073038"/>
    <w:rsid w:val="0007484F"/>
    <w:rsid w:val="00083A17"/>
    <w:rsid w:val="000B3CA1"/>
    <w:rsid w:val="000C1F48"/>
    <w:rsid w:val="000D1EF6"/>
    <w:rsid w:val="000D79E1"/>
    <w:rsid w:val="000F3480"/>
    <w:rsid w:val="000F3F4B"/>
    <w:rsid w:val="00114C67"/>
    <w:rsid w:val="0012546C"/>
    <w:rsid w:val="00125D7E"/>
    <w:rsid w:val="00137BB0"/>
    <w:rsid w:val="0015065D"/>
    <w:rsid w:val="00155370"/>
    <w:rsid w:val="00164827"/>
    <w:rsid w:val="0017458B"/>
    <w:rsid w:val="00186283"/>
    <w:rsid w:val="001C1B7B"/>
    <w:rsid w:val="001D142F"/>
    <w:rsid w:val="001E4062"/>
    <w:rsid w:val="00205C38"/>
    <w:rsid w:val="00210393"/>
    <w:rsid w:val="002248DD"/>
    <w:rsid w:val="00257039"/>
    <w:rsid w:val="00270048"/>
    <w:rsid w:val="002965B4"/>
    <w:rsid w:val="00296698"/>
    <w:rsid w:val="002E1FFE"/>
    <w:rsid w:val="002E6119"/>
    <w:rsid w:val="002F6118"/>
    <w:rsid w:val="00320AC7"/>
    <w:rsid w:val="003325C0"/>
    <w:rsid w:val="00341F12"/>
    <w:rsid w:val="00370CB7"/>
    <w:rsid w:val="00371999"/>
    <w:rsid w:val="0039489E"/>
    <w:rsid w:val="003A79EB"/>
    <w:rsid w:val="003F0CBF"/>
    <w:rsid w:val="0046442B"/>
    <w:rsid w:val="00492BB1"/>
    <w:rsid w:val="004C28A6"/>
    <w:rsid w:val="004F484A"/>
    <w:rsid w:val="005125A3"/>
    <w:rsid w:val="00513878"/>
    <w:rsid w:val="00513B22"/>
    <w:rsid w:val="00515B71"/>
    <w:rsid w:val="0051663F"/>
    <w:rsid w:val="005306FE"/>
    <w:rsid w:val="00532836"/>
    <w:rsid w:val="00534FCE"/>
    <w:rsid w:val="0055092B"/>
    <w:rsid w:val="00555EB7"/>
    <w:rsid w:val="0058288E"/>
    <w:rsid w:val="00597566"/>
    <w:rsid w:val="005A13B4"/>
    <w:rsid w:val="005D1BF5"/>
    <w:rsid w:val="005E5EEC"/>
    <w:rsid w:val="005F5FAB"/>
    <w:rsid w:val="00613406"/>
    <w:rsid w:val="00642073"/>
    <w:rsid w:val="00656535"/>
    <w:rsid w:val="006707FA"/>
    <w:rsid w:val="00670983"/>
    <w:rsid w:val="00675A52"/>
    <w:rsid w:val="00697637"/>
    <w:rsid w:val="006A6416"/>
    <w:rsid w:val="006B298F"/>
    <w:rsid w:val="006E4E91"/>
    <w:rsid w:val="006E6030"/>
    <w:rsid w:val="006F052D"/>
    <w:rsid w:val="006F2A9A"/>
    <w:rsid w:val="00722993"/>
    <w:rsid w:val="00740756"/>
    <w:rsid w:val="0075474A"/>
    <w:rsid w:val="007762BC"/>
    <w:rsid w:val="007B7849"/>
    <w:rsid w:val="007C4360"/>
    <w:rsid w:val="007E3516"/>
    <w:rsid w:val="007E5DE2"/>
    <w:rsid w:val="007E7E4E"/>
    <w:rsid w:val="00817C5B"/>
    <w:rsid w:val="00834BB1"/>
    <w:rsid w:val="00842242"/>
    <w:rsid w:val="00855E55"/>
    <w:rsid w:val="00867B2D"/>
    <w:rsid w:val="00873597"/>
    <w:rsid w:val="00894552"/>
    <w:rsid w:val="008B68C2"/>
    <w:rsid w:val="008E0DEA"/>
    <w:rsid w:val="008E4F63"/>
    <w:rsid w:val="009033BC"/>
    <w:rsid w:val="00953668"/>
    <w:rsid w:val="009945F9"/>
    <w:rsid w:val="009972C8"/>
    <w:rsid w:val="009B15E3"/>
    <w:rsid w:val="009D01C5"/>
    <w:rsid w:val="009D3B6A"/>
    <w:rsid w:val="009D6690"/>
    <w:rsid w:val="009F6750"/>
    <w:rsid w:val="00A217E9"/>
    <w:rsid w:val="00A432B6"/>
    <w:rsid w:val="00A45617"/>
    <w:rsid w:val="00A77D9A"/>
    <w:rsid w:val="00A81467"/>
    <w:rsid w:val="00AA63C2"/>
    <w:rsid w:val="00AB310C"/>
    <w:rsid w:val="00AB41F7"/>
    <w:rsid w:val="00AB69C9"/>
    <w:rsid w:val="00AE541E"/>
    <w:rsid w:val="00AE59AA"/>
    <w:rsid w:val="00B01E89"/>
    <w:rsid w:val="00B02995"/>
    <w:rsid w:val="00B02F3A"/>
    <w:rsid w:val="00B12BDD"/>
    <w:rsid w:val="00B153CC"/>
    <w:rsid w:val="00B25855"/>
    <w:rsid w:val="00B2695E"/>
    <w:rsid w:val="00B47E77"/>
    <w:rsid w:val="00B773A4"/>
    <w:rsid w:val="00B77C7E"/>
    <w:rsid w:val="00BC6EF4"/>
    <w:rsid w:val="00BD5AFC"/>
    <w:rsid w:val="00BE5DF4"/>
    <w:rsid w:val="00C5248A"/>
    <w:rsid w:val="00C664DC"/>
    <w:rsid w:val="00C829C3"/>
    <w:rsid w:val="00C8643F"/>
    <w:rsid w:val="00C9521E"/>
    <w:rsid w:val="00CB1982"/>
    <w:rsid w:val="00CD46FC"/>
    <w:rsid w:val="00CF32E3"/>
    <w:rsid w:val="00D322D8"/>
    <w:rsid w:val="00D361C9"/>
    <w:rsid w:val="00D42FEB"/>
    <w:rsid w:val="00D44292"/>
    <w:rsid w:val="00D6115B"/>
    <w:rsid w:val="00D614E5"/>
    <w:rsid w:val="00D7769B"/>
    <w:rsid w:val="00D82C70"/>
    <w:rsid w:val="00D93B91"/>
    <w:rsid w:val="00DA417C"/>
    <w:rsid w:val="00DD336B"/>
    <w:rsid w:val="00DF5382"/>
    <w:rsid w:val="00E26BC0"/>
    <w:rsid w:val="00E44E88"/>
    <w:rsid w:val="00E51C33"/>
    <w:rsid w:val="00E575C4"/>
    <w:rsid w:val="00E65860"/>
    <w:rsid w:val="00E87C49"/>
    <w:rsid w:val="00EC49D7"/>
    <w:rsid w:val="00EC7057"/>
    <w:rsid w:val="00EE11D5"/>
    <w:rsid w:val="00F30A25"/>
    <w:rsid w:val="00F448FF"/>
    <w:rsid w:val="00F70C4A"/>
    <w:rsid w:val="00F743F0"/>
    <w:rsid w:val="00F874F9"/>
    <w:rsid w:val="00FB0D79"/>
    <w:rsid w:val="00FB3245"/>
    <w:rsid w:val="00FC3851"/>
    <w:rsid w:val="00FC6D30"/>
    <w:rsid w:val="00FF3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952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">
    <w:name w:val="Основной текст4"/>
    <w:basedOn w:val="a0"/>
    <w:rsid w:val="00834BB1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character" w:customStyle="1" w:styleId="a4">
    <w:name w:val="Основной текст_"/>
    <w:basedOn w:val="a0"/>
    <w:link w:val="34"/>
    <w:rsid w:val="00834BB1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34">
    <w:name w:val="Основной текст34"/>
    <w:basedOn w:val="a"/>
    <w:link w:val="a4"/>
    <w:rsid w:val="00834BB1"/>
    <w:pPr>
      <w:shd w:val="clear" w:color="auto" w:fill="FFFFFF"/>
      <w:spacing w:after="0" w:line="413" w:lineRule="exact"/>
      <w:jc w:val="both"/>
    </w:pPr>
    <w:rPr>
      <w:rFonts w:ascii="Times New Roman" w:eastAsia="Times New Roman" w:hAnsi="Times New Roman" w:cs="Times New Roman"/>
      <w:spacing w:val="3"/>
      <w:sz w:val="21"/>
      <w:szCs w:val="21"/>
    </w:rPr>
  </w:style>
  <w:style w:type="character" w:styleId="a5">
    <w:name w:val="annotation reference"/>
    <w:basedOn w:val="a0"/>
    <w:uiPriority w:val="99"/>
    <w:semiHidden/>
    <w:unhideWhenUsed/>
    <w:rsid w:val="00A81467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A81467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A81467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814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81467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A8146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Default">
    <w:name w:val="Default"/>
    <w:rsid w:val="00BD5A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No Spacing"/>
    <w:link w:val="ab"/>
    <w:uiPriority w:val="1"/>
    <w:qFormat/>
    <w:rsid w:val="00BD5AFC"/>
    <w:pPr>
      <w:spacing w:after="0" w:line="240" w:lineRule="auto"/>
    </w:pPr>
    <w:rPr>
      <w:rFonts w:ascii="Calibri" w:eastAsia="Calibri" w:hAnsi="Calibri" w:cs="Calibri"/>
    </w:rPr>
  </w:style>
  <w:style w:type="character" w:customStyle="1" w:styleId="ab">
    <w:name w:val="Без интервала Знак"/>
    <w:link w:val="aa"/>
    <w:uiPriority w:val="1"/>
    <w:locked/>
    <w:rsid w:val="00BD5AFC"/>
    <w:rPr>
      <w:rFonts w:ascii="Calibri" w:eastAsia="Calibri" w:hAnsi="Calibri" w:cs="Calibri"/>
    </w:rPr>
  </w:style>
  <w:style w:type="table" w:customStyle="1" w:styleId="1">
    <w:name w:val="Сетка таблицы1"/>
    <w:basedOn w:val="a1"/>
    <w:next w:val="ac"/>
    <w:uiPriority w:val="59"/>
    <w:rsid w:val="00BD5A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c">
    <w:name w:val="Table Grid"/>
    <w:basedOn w:val="a1"/>
    <w:uiPriority w:val="59"/>
    <w:rsid w:val="00BD5A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mailrucssattributepostfix">
    <w:name w:val="msonormal_mailru_css_attribute_postfix"/>
    <w:basedOn w:val="a"/>
    <w:uiPriority w:val="99"/>
    <w:rsid w:val="003948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34"/>
    <w:qFormat/>
    <w:rsid w:val="009B15E3"/>
    <w:pPr>
      <w:ind w:left="720"/>
      <w:contextualSpacing/>
    </w:pPr>
  </w:style>
  <w:style w:type="paragraph" w:styleId="ae">
    <w:name w:val="Body Text"/>
    <w:basedOn w:val="a"/>
    <w:link w:val="af"/>
    <w:rsid w:val="009B15E3"/>
    <w:pPr>
      <w:tabs>
        <w:tab w:val="left" w:pos="0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Знак"/>
    <w:basedOn w:val="a0"/>
    <w:link w:val="ae"/>
    <w:rsid w:val="009B15E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952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">
    <w:name w:val="Основной текст4"/>
    <w:basedOn w:val="a0"/>
    <w:rsid w:val="00834BB1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character" w:customStyle="1" w:styleId="a4">
    <w:name w:val="Основной текст_"/>
    <w:basedOn w:val="a0"/>
    <w:link w:val="34"/>
    <w:rsid w:val="00834BB1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34">
    <w:name w:val="Основной текст34"/>
    <w:basedOn w:val="a"/>
    <w:link w:val="a4"/>
    <w:rsid w:val="00834BB1"/>
    <w:pPr>
      <w:shd w:val="clear" w:color="auto" w:fill="FFFFFF"/>
      <w:spacing w:after="0" w:line="413" w:lineRule="exact"/>
      <w:jc w:val="both"/>
    </w:pPr>
    <w:rPr>
      <w:rFonts w:ascii="Times New Roman" w:eastAsia="Times New Roman" w:hAnsi="Times New Roman" w:cs="Times New Roman"/>
      <w:spacing w:val="3"/>
      <w:sz w:val="21"/>
      <w:szCs w:val="21"/>
    </w:rPr>
  </w:style>
  <w:style w:type="character" w:styleId="a5">
    <w:name w:val="annotation reference"/>
    <w:basedOn w:val="a0"/>
    <w:uiPriority w:val="99"/>
    <w:semiHidden/>
    <w:unhideWhenUsed/>
    <w:rsid w:val="00A81467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A81467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A81467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814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81467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A8146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Default">
    <w:name w:val="Default"/>
    <w:rsid w:val="00BD5A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No Spacing"/>
    <w:link w:val="ab"/>
    <w:uiPriority w:val="1"/>
    <w:qFormat/>
    <w:rsid w:val="00BD5AFC"/>
    <w:pPr>
      <w:spacing w:after="0" w:line="240" w:lineRule="auto"/>
    </w:pPr>
    <w:rPr>
      <w:rFonts w:ascii="Calibri" w:eastAsia="Calibri" w:hAnsi="Calibri" w:cs="Calibri"/>
    </w:rPr>
  </w:style>
  <w:style w:type="character" w:customStyle="1" w:styleId="ab">
    <w:name w:val="Без интервала Знак"/>
    <w:link w:val="aa"/>
    <w:uiPriority w:val="1"/>
    <w:locked/>
    <w:rsid w:val="00BD5AFC"/>
    <w:rPr>
      <w:rFonts w:ascii="Calibri" w:eastAsia="Calibri" w:hAnsi="Calibri" w:cs="Calibri"/>
    </w:rPr>
  </w:style>
  <w:style w:type="table" w:customStyle="1" w:styleId="1">
    <w:name w:val="Сетка таблицы1"/>
    <w:basedOn w:val="a1"/>
    <w:next w:val="ac"/>
    <w:uiPriority w:val="59"/>
    <w:rsid w:val="00BD5A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c">
    <w:name w:val="Table Grid"/>
    <w:basedOn w:val="a1"/>
    <w:uiPriority w:val="59"/>
    <w:rsid w:val="00BD5A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mailrucssattributepostfix">
    <w:name w:val="msonormal_mailru_css_attribute_postfix"/>
    <w:basedOn w:val="a"/>
    <w:uiPriority w:val="99"/>
    <w:rsid w:val="003948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34"/>
    <w:qFormat/>
    <w:rsid w:val="009B15E3"/>
    <w:pPr>
      <w:ind w:left="720"/>
      <w:contextualSpacing/>
    </w:pPr>
  </w:style>
  <w:style w:type="paragraph" w:styleId="ae">
    <w:name w:val="Body Text"/>
    <w:basedOn w:val="a"/>
    <w:link w:val="af"/>
    <w:rsid w:val="009B15E3"/>
    <w:pPr>
      <w:tabs>
        <w:tab w:val="left" w:pos="0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Знак"/>
    <w:basedOn w:val="a0"/>
    <w:link w:val="ae"/>
    <w:rsid w:val="009B15E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621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chart" Target="charts/chart1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tiff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Users\titova.ms\Desktop\&#1044;&#1048;&#1040;&#1043;&#1056;&#1040;&#1052;&#1052;&#1067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200" b="0">
                <a:latin typeface="Times New Roman" panose="02020603050405020304" pitchFamily="18" charset="0"/>
                <a:cs typeface="Times New Roman" panose="02020603050405020304" pitchFamily="18" charset="0"/>
              </a:rPr>
              <a:t>млн. рублей</a:t>
            </a:r>
          </a:p>
        </c:rich>
      </c:tx>
      <c:layout>
        <c:manualLayout>
          <c:xMode val="edge"/>
          <c:yMode val="edge"/>
          <c:x val="0.84020261079984981"/>
          <c:y val="4.040404040404040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5.9730436391321653E-2"/>
          <c:y val="0.20045074152964923"/>
          <c:w val="0.90092502186540491"/>
          <c:h val="0.5595001193032690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'Фин. по годам'!$B$6</c:f>
              <c:strCache>
                <c:ptCount val="1"/>
                <c:pt idx="0">
                  <c:v>Бюджет РБ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Lbls>
            <c:dLbl>
              <c:idx val="4"/>
              <c:tx>
                <c:rich>
                  <a:bodyPr/>
                  <a:lstStyle/>
                  <a:p>
                    <a:r>
                      <a:rPr lang="en-US" sz="1200"/>
                      <a:t>7 </a:t>
                    </a:r>
                    <a:r>
                      <a:rPr lang="en-US" sz="1200" smtClean="0"/>
                      <a:t>691,</a:t>
                    </a:r>
                    <a:r>
                      <a:rPr lang="ru-RU" sz="1200" smtClean="0"/>
                      <a:t>9</a:t>
                    </a:r>
                    <a:endParaRPr lang="en-US"/>
                  </a:p>
                </c:rich>
              </c:tx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00" b="1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'Фин. по годам'!$C$5:$G$5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'Фин. по годам'!$C$6:$G$6</c:f>
              <c:numCache>
                <c:formatCode>General</c:formatCode>
                <c:ptCount val="5"/>
                <c:pt idx="0">
                  <c:v>3601.2</c:v>
                </c:pt>
                <c:pt idx="1">
                  <c:v>2856.2</c:v>
                </c:pt>
                <c:pt idx="2">
                  <c:v>3411.9</c:v>
                </c:pt>
                <c:pt idx="3">
                  <c:v>5585.4</c:v>
                </c:pt>
                <c:pt idx="4" formatCode="#,##0.0">
                  <c:v>7691.8000000000011</c:v>
                </c:pt>
              </c:numCache>
            </c:numRef>
          </c:val>
        </c:ser>
        <c:ser>
          <c:idx val="1"/>
          <c:order val="1"/>
          <c:tx>
            <c:strRef>
              <c:f>'Фин. по годам'!$B$7</c:f>
              <c:strCache>
                <c:ptCount val="1"/>
                <c:pt idx="0">
                  <c:v>Местный бюджет</c:v>
                </c:pt>
              </c:strCache>
            </c:strRef>
          </c:tx>
          <c:spPr>
            <a:pattFill prst="pct80">
              <a:fgClr>
                <a:srgbClr val="FFC000"/>
              </a:fgClr>
              <a:bgClr>
                <a:srgbClr val="00B0F0"/>
              </a:bgClr>
            </a:pattFill>
          </c:spPr>
          <c:invertIfNegative val="0"/>
          <c:dLbls>
            <c:dLbl>
              <c:idx val="4"/>
              <c:tx>
                <c:rich>
                  <a:bodyPr/>
                  <a:lstStyle/>
                  <a:p>
                    <a:r>
                      <a:rPr lang="en-US" sz="1200"/>
                      <a:t>4 </a:t>
                    </a:r>
                    <a:r>
                      <a:rPr lang="ru-RU" sz="1200" smtClean="0"/>
                      <a:t>262</a:t>
                    </a:r>
                    <a:r>
                      <a:rPr lang="en-US" sz="1200" smtClean="0"/>
                      <a:t>,</a:t>
                    </a:r>
                    <a:r>
                      <a:rPr lang="ru-RU" sz="1200" smtClean="0"/>
                      <a:t>3</a:t>
                    </a:r>
                    <a:endParaRPr lang="en-US"/>
                  </a:p>
                </c:rich>
              </c:tx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00" b="1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'Фин. по годам'!$C$5:$G$5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'Фин. по годам'!$C$7:$G$7</c:f>
              <c:numCache>
                <c:formatCode>#,##0.0</c:formatCode>
                <c:ptCount val="5"/>
                <c:pt idx="0">
                  <c:v>3288.3</c:v>
                </c:pt>
                <c:pt idx="1">
                  <c:v>3468.1000000000004</c:v>
                </c:pt>
                <c:pt idx="2">
                  <c:v>3836.2999999999997</c:v>
                </c:pt>
                <c:pt idx="3">
                  <c:v>3397.8999999999996</c:v>
                </c:pt>
                <c:pt idx="4">
                  <c:v>4093.9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overlap val="100"/>
        <c:axId val="108937984"/>
        <c:axId val="108939520"/>
      </c:barChart>
      <c:catAx>
        <c:axId val="1089379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08939520"/>
        <c:crosses val="autoZero"/>
        <c:auto val="1"/>
        <c:lblAlgn val="ctr"/>
        <c:lblOffset val="100"/>
        <c:noMultiLvlLbl val="0"/>
      </c:catAx>
      <c:valAx>
        <c:axId val="10893952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txPr>
          <a:bodyPr/>
          <a:lstStyle/>
          <a:p>
            <a:pPr>
              <a:defRPr sz="12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08937984"/>
        <c:crosses val="autoZero"/>
        <c:crossBetween val="between"/>
      </c:valAx>
      <c:spPr>
        <a:noFill/>
        <a:ln w="25400">
          <a:noFill/>
        </a:ln>
        <a:effectLst>
          <a:glow rad="63500">
            <a:schemeClr val="accent2">
              <a:satMod val="175000"/>
              <a:alpha val="40000"/>
            </a:schemeClr>
          </a:glow>
        </a:effectLst>
      </c:spPr>
    </c:plotArea>
    <c:legend>
      <c:legendPos val="b"/>
      <c:layout>
        <c:manualLayout>
          <c:xMode val="edge"/>
          <c:yMode val="edge"/>
          <c:x val="5.7007940694986291E-2"/>
          <c:y val="0.91749940348365544"/>
          <c:w val="0.6177481065803796"/>
          <c:h val="7.919536653662973E-2"/>
        </c:manualLayout>
      </c:layout>
      <c:overlay val="0"/>
      <c:txPr>
        <a:bodyPr/>
        <a:lstStyle/>
        <a:p>
          <a:pPr>
            <a:defRPr sz="1100" b="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25400" cap="flat" cmpd="sng" algn="ctr">
      <a:solidFill>
        <a:schemeClr val="dk1"/>
      </a:solidFill>
      <a:prstDash val="solid"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0.13726</cdr:x>
      <cdr:y>0.34896</cdr:y>
    </cdr:from>
    <cdr:to>
      <cdr:x>0.22377</cdr:x>
      <cdr:y>0.46345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848660" y="778673"/>
          <a:ext cx="534891" cy="25546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r>
            <a:rPr lang="ru-RU" sz="1200" b="1" dirty="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6889,5</a:t>
          </a:r>
        </a:p>
      </cdr:txBody>
    </cdr:sp>
  </cdr:relSizeAnchor>
  <cdr:relSizeAnchor xmlns:cdr="http://schemas.openxmlformats.org/drawingml/2006/chartDrawing">
    <cdr:from>
      <cdr:x>0.30324</cdr:x>
      <cdr:y>0.36508</cdr:y>
    </cdr:from>
    <cdr:to>
      <cdr:x>0.41044</cdr:x>
      <cdr:y>0.48052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874909" y="918018"/>
          <a:ext cx="662817" cy="29029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dirty="0">
              <a:latin typeface="Times New Roman" panose="02020603050405020304" pitchFamily="18" charset="0"/>
              <a:cs typeface="Times New Roman" panose="02020603050405020304" pitchFamily="18" charset="0"/>
            </a:rPr>
            <a:t> </a:t>
          </a:r>
          <a:r>
            <a:rPr lang="ru-RU" sz="1100" b="1" dirty="0">
              <a:latin typeface="Times New Roman" panose="02020603050405020304" pitchFamily="18" charset="0"/>
              <a:cs typeface="Times New Roman" panose="02020603050405020304" pitchFamily="18" charset="0"/>
            </a:rPr>
            <a:t>6324,3</a:t>
          </a:r>
        </a:p>
      </cdr:txBody>
    </cdr:sp>
  </cdr:relSizeAnchor>
  <cdr:relSizeAnchor xmlns:cdr="http://schemas.openxmlformats.org/drawingml/2006/chartDrawing">
    <cdr:from>
      <cdr:x>0.47292</cdr:x>
      <cdr:y>0.43161</cdr:y>
    </cdr:from>
    <cdr:to>
      <cdr:x>0.58012</cdr:x>
      <cdr:y>0.57751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4033838" y="270510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0.48799</cdr:x>
      <cdr:y>0.35931</cdr:y>
    </cdr:from>
    <cdr:to>
      <cdr:x>0.5952</cdr:x>
      <cdr:y>0.45022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3017240" y="621737"/>
          <a:ext cx="662879" cy="15730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b="1" dirty="0">
              <a:latin typeface="Times New Roman" panose="02020603050405020304" pitchFamily="18" charset="0"/>
              <a:cs typeface="Times New Roman" panose="02020603050405020304" pitchFamily="18" charset="0"/>
            </a:rPr>
            <a:t>7248,2</a:t>
          </a:r>
        </a:p>
      </cdr:txBody>
    </cdr:sp>
  </cdr:relSizeAnchor>
  <cdr:relSizeAnchor xmlns:cdr="http://schemas.openxmlformats.org/drawingml/2006/chartDrawing">
    <cdr:from>
      <cdr:x>0.65867</cdr:x>
      <cdr:y>0.24776</cdr:y>
    </cdr:from>
    <cdr:to>
      <cdr:x>0.76587</cdr:x>
      <cdr:y>0.35924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4072545" y="552854"/>
          <a:ext cx="662817" cy="24875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600" b="1" dirty="0"/>
            <a:t>  </a:t>
          </a:r>
          <a:r>
            <a:rPr lang="ru-RU" sz="1100" b="1" dirty="0">
              <a:latin typeface="Times New Roman" panose="02020603050405020304" pitchFamily="18" charset="0"/>
              <a:cs typeface="Times New Roman" panose="02020603050405020304" pitchFamily="18" charset="0"/>
            </a:rPr>
            <a:t>8983,3</a:t>
          </a:r>
        </a:p>
      </cdr:txBody>
    </cdr:sp>
  </cdr:relSizeAnchor>
  <cdr:relSizeAnchor xmlns:cdr="http://schemas.openxmlformats.org/drawingml/2006/chartDrawing">
    <cdr:from>
      <cdr:x>0.84684</cdr:x>
      <cdr:y>0.17041</cdr:y>
    </cdr:from>
    <cdr:to>
      <cdr:x>0.96128</cdr:x>
      <cdr:y>0.30246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5236029" y="294879"/>
          <a:ext cx="707572" cy="22849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600" b="1" dirty="0"/>
            <a:t> </a:t>
          </a:r>
          <a:r>
            <a:rPr lang="ru-RU" sz="1100" b="1" dirty="0" smtClean="0">
              <a:solidFill>
                <a:srgbClr val="C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12150,5</a:t>
          </a:r>
          <a:endParaRPr lang="ru-RU" sz="1100" b="1" dirty="0">
            <a:solidFill>
              <a:srgbClr val="C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0.76835</cdr:x>
      <cdr:y>0.33966</cdr:y>
    </cdr:from>
    <cdr:to>
      <cdr:x>0.83931</cdr:x>
      <cdr:y>0.46031</cdr:y>
    </cdr:to>
    <cdr:cxnSp macro="">
      <cdr:nvCxnSpPr>
        <cdr:cNvPr id="10" name="Прямая со стрелкой 9"/>
        <cdr:cNvCxnSpPr/>
      </cdr:nvCxnSpPr>
      <cdr:spPr>
        <a:xfrm xmlns:a="http://schemas.openxmlformats.org/drawingml/2006/main" flipV="1">
          <a:off x="4750697" y="587747"/>
          <a:ext cx="438746" cy="208769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arrow"/>
        </a:ln>
      </cdr:spPr>
      <cdr:style>
        <a:lnRef xmlns:a="http://schemas.openxmlformats.org/drawingml/2006/main" idx="3">
          <a:schemeClr val="accent2"/>
        </a:lnRef>
        <a:fillRef xmlns:a="http://schemas.openxmlformats.org/drawingml/2006/main" idx="0">
          <a:schemeClr val="accent2"/>
        </a:fillRef>
        <a:effectRef xmlns:a="http://schemas.openxmlformats.org/drawingml/2006/main" idx="2">
          <a:schemeClr val="accent2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0.73646</cdr:x>
      <cdr:y>0.34347</cdr:y>
    </cdr:from>
    <cdr:to>
      <cdr:x>0.84366</cdr:x>
      <cdr:y>0.48936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6281738" y="21526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0.58944</cdr:x>
      <cdr:y>0.44754</cdr:y>
    </cdr:from>
    <cdr:to>
      <cdr:x>0.65533</cdr:x>
      <cdr:y>0.53872</cdr:y>
    </cdr:to>
    <cdr:cxnSp macro="">
      <cdr:nvCxnSpPr>
        <cdr:cNvPr id="14" name="Прямая со стрелкой 13"/>
        <cdr:cNvCxnSpPr/>
      </cdr:nvCxnSpPr>
      <cdr:spPr>
        <a:xfrm xmlns:a="http://schemas.openxmlformats.org/drawingml/2006/main" flipV="1">
          <a:off x="3644483" y="910825"/>
          <a:ext cx="407398" cy="185567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arrow"/>
        </a:ln>
      </cdr:spPr>
      <cdr:style>
        <a:lnRef xmlns:a="http://schemas.openxmlformats.org/drawingml/2006/main" idx="3">
          <a:schemeClr val="accent2"/>
        </a:lnRef>
        <a:fillRef xmlns:a="http://schemas.openxmlformats.org/drawingml/2006/main" idx="0">
          <a:schemeClr val="accent2"/>
        </a:fillRef>
        <a:effectRef xmlns:a="http://schemas.openxmlformats.org/drawingml/2006/main" idx="2">
          <a:schemeClr val="accent2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0.41253</cdr:x>
      <cdr:y>0.53488</cdr:y>
    </cdr:from>
    <cdr:to>
      <cdr:x>0.47888</cdr:x>
      <cdr:y>0.61025</cdr:y>
    </cdr:to>
    <cdr:cxnSp macro="">
      <cdr:nvCxnSpPr>
        <cdr:cNvPr id="17" name="Прямая со стрелкой 16"/>
        <cdr:cNvCxnSpPr/>
      </cdr:nvCxnSpPr>
      <cdr:spPr>
        <a:xfrm xmlns:a="http://schemas.openxmlformats.org/drawingml/2006/main" flipV="1">
          <a:off x="2550652" y="1088572"/>
          <a:ext cx="410263" cy="153387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arrow"/>
        </a:ln>
      </cdr:spPr>
      <cdr:style>
        <a:lnRef xmlns:a="http://schemas.openxmlformats.org/drawingml/2006/main" idx="3">
          <a:schemeClr val="accent2"/>
        </a:lnRef>
        <a:fillRef xmlns:a="http://schemas.openxmlformats.org/drawingml/2006/main" idx="0">
          <a:schemeClr val="accent2"/>
        </a:fillRef>
        <a:effectRef xmlns:a="http://schemas.openxmlformats.org/drawingml/2006/main" idx="2">
          <a:schemeClr val="accent2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0.39587</cdr:x>
      <cdr:y>0.54711</cdr:y>
    </cdr:from>
    <cdr:to>
      <cdr:x>0.50307</cdr:x>
      <cdr:y>0.69301</cdr:y>
    </cdr:to>
    <cdr:sp macro="" textlink="">
      <cdr:nvSpPr>
        <cdr:cNvPr id="18" name="TextBox 17"/>
        <cdr:cNvSpPr txBox="1"/>
      </cdr:nvSpPr>
      <cdr:spPr>
        <a:xfrm xmlns:a="http://schemas.openxmlformats.org/drawingml/2006/main">
          <a:off x="3376613" y="342900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0.46122</cdr:x>
      <cdr:y>0.77948</cdr:y>
    </cdr:from>
    <cdr:to>
      <cdr:x>0.55918</cdr:x>
      <cdr:y>0.87289</cdr:y>
    </cdr:to>
    <cdr:sp macro="" textlink="">
      <cdr:nvSpPr>
        <cdr:cNvPr id="24" name="TextBox 23"/>
        <cdr:cNvSpPr txBox="1"/>
      </cdr:nvSpPr>
      <cdr:spPr>
        <a:xfrm xmlns:a="http://schemas.openxmlformats.org/drawingml/2006/main">
          <a:off x="3767138" y="4848225"/>
          <a:ext cx="800100" cy="5810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r>
            <a:rPr lang="ru-RU" sz="1400" b="1" dirty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в </a:t>
          </a:r>
          <a:r>
            <a:rPr lang="ru-RU" sz="1400" b="1" dirty="0" err="1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т.ч</a:t>
          </a:r>
          <a:r>
            <a:rPr lang="ru-RU" sz="1400" b="1" dirty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. ФБ</a:t>
          </a:r>
        </a:p>
        <a:p xmlns:a="http://schemas.openxmlformats.org/drawingml/2006/main">
          <a:pPr algn="ctr"/>
          <a:r>
            <a:rPr lang="ru-RU" sz="1400" b="1" dirty="0" smtClean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114,0</a:t>
          </a:r>
          <a:endParaRPr lang="ru-RU" sz="1400" b="1" dirty="0">
            <a:solidFill>
              <a:schemeClr val="bg1"/>
            </a:solidFill>
            <a:latin typeface="Arial" panose="020B0604020202020204" pitchFamily="34" charset="0"/>
            <a:cs typeface="Arial" panose="020B0604020202020204" pitchFamily="34" charset="0"/>
          </a:endParaRPr>
        </a:p>
      </cdr:txBody>
    </cdr:sp>
  </cdr:relSizeAnchor>
  <cdr:relSizeAnchor xmlns:cdr="http://schemas.openxmlformats.org/drawingml/2006/chartDrawing">
    <cdr:from>
      <cdr:x>0.27742</cdr:x>
      <cdr:y>0.80704</cdr:y>
    </cdr:from>
    <cdr:to>
      <cdr:x>0.38065</cdr:x>
      <cdr:y>0.90487</cdr:y>
    </cdr:to>
    <cdr:sp macro="" textlink="">
      <cdr:nvSpPr>
        <cdr:cNvPr id="25" name="TextBox 24"/>
        <cdr:cNvSpPr txBox="1"/>
      </cdr:nvSpPr>
      <cdr:spPr>
        <a:xfrm xmlns:a="http://schemas.openxmlformats.org/drawingml/2006/main">
          <a:off x="3096344" y="4816708"/>
          <a:ext cx="1152128" cy="58389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r>
            <a:rPr lang="ru-RU" sz="1400" b="1" dirty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в </a:t>
          </a:r>
          <a:r>
            <a:rPr lang="ru-RU" sz="1400" b="1" dirty="0" err="1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т.ч</a:t>
          </a:r>
          <a:r>
            <a:rPr lang="ru-RU" sz="1400" b="1" dirty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. ФБ </a:t>
          </a:r>
        </a:p>
        <a:p xmlns:a="http://schemas.openxmlformats.org/drawingml/2006/main">
          <a:pPr algn="ctr"/>
          <a:r>
            <a:rPr lang="ru-RU" sz="1400" b="1" dirty="0" smtClean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59,4</a:t>
          </a:r>
          <a:endParaRPr lang="ru-RU" sz="1400" b="1" dirty="0">
            <a:solidFill>
              <a:schemeClr val="bg1"/>
            </a:solidFill>
            <a:latin typeface="Arial" panose="020B0604020202020204" pitchFamily="34" charset="0"/>
            <a:cs typeface="Arial" panose="020B0604020202020204" pitchFamily="34" charset="0"/>
          </a:endParaRPr>
        </a:p>
      </cdr:txBody>
    </cdr:sp>
  </cdr:relSizeAnchor>
  <cdr:relSizeAnchor xmlns:cdr="http://schemas.openxmlformats.org/drawingml/2006/chartDrawing">
    <cdr:from>
      <cdr:x>0.09971</cdr:x>
      <cdr:y>0.78422</cdr:y>
    </cdr:from>
    <cdr:to>
      <cdr:x>0.19184</cdr:x>
      <cdr:y>0.87749</cdr:y>
    </cdr:to>
    <cdr:sp macro="" textlink="">
      <cdr:nvSpPr>
        <cdr:cNvPr id="26" name="TextBox 25"/>
        <cdr:cNvSpPr txBox="1"/>
      </cdr:nvSpPr>
      <cdr:spPr>
        <a:xfrm xmlns:a="http://schemas.openxmlformats.org/drawingml/2006/main">
          <a:off x="1112887" y="4680520"/>
          <a:ext cx="1028285" cy="55666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r>
            <a:rPr lang="ru-RU" sz="1400" b="1" dirty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в </a:t>
          </a:r>
          <a:r>
            <a:rPr lang="ru-RU" sz="1400" b="1" dirty="0" err="1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т.ч</a:t>
          </a:r>
          <a:r>
            <a:rPr lang="ru-RU" sz="1400" b="1" dirty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. ФБ</a:t>
          </a:r>
        </a:p>
        <a:p xmlns:a="http://schemas.openxmlformats.org/drawingml/2006/main">
          <a:pPr algn="ctr"/>
          <a:r>
            <a:rPr lang="ru-RU" sz="1400" b="1" dirty="0" smtClean="0">
              <a:solidFill>
                <a:schemeClr val="bg1"/>
              </a:solidFill>
              <a:latin typeface="Arial" panose="020B0604020202020204" pitchFamily="34" charset="0"/>
              <a:cs typeface="Arial" panose="020B0604020202020204" pitchFamily="34" charset="0"/>
            </a:rPr>
            <a:t>124,4</a:t>
          </a:r>
          <a:endParaRPr lang="ru-RU" sz="1400" b="1" dirty="0">
            <a:solidFill>
              <a:schemeClr val="bg1"/>
            </a:solidFill>
            <a:latin typeface="Arial" panose="020B0604020202020204" pitchFamily="34" charset="0"/>
            <a:cs typeface="Arial" panose="020B0604020202020204" pitchFamily="34" charset="0"/>
          </a:endParaRPr>
        </a:p>
      </cdr:txBody>
    </cdr:sp>
  </cdr:relSizeAnchor>
  <cdr:relSizeAnchor xmlns:cdr="http://schemas.openxmlformats.org/drawingml/2006/chartDrawing">
    <cdr:from>
      <cdr:x>0.22934</cdr:x>
      <cdr:y>0.56821</cdr:y>
    </cdr:from>
    <cdr:to>
      <cdr:x>0.30031</cdr:x>
      <cdr:y>0.59644</cdr:y>
    </cdr:to>
    <cdr:cxnSp macro="">
      <cdr:nvCxnSpPr>
        <cdr:cNvPr id="27" name="Прямая со стрелкой 26"/>
        <cdr:cNvCxnSpPr/>
      </cdr:nvCxnSpPr>
      <cdr:spPr>
        <a:xfrm xmlns:a="http://schemas.openxmlformats.org/drawingml/2006/main">
          <a:off x="1417993" y="1428811"/>
          <a:ext cx="438807" cy="70987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arrow"/>
        </a:ln>
      </cdr:spPr>
      <cdr:style>
        <a:lnRef xmlns:a="http://schemas.openxmlformats.org/drawingml/2006/main" idx="3">
          <a:schemeClr val="accent2"/>
        </a:lnRef>
        <a:fillRef xmlns:a="http://schemas.openxmlformats.org/drawingml/2006/main" idx="0">
          <a:schemeClr val="accent2"/>
        </a:fillRef>
        <a:effectRef xmlns:a="http://schemas.openxmlformats.org/drawingml/2006/main" idx="2">
          <a:schemeClr val="accent2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1412</Words>
  <Characters>8049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9443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Титова Марина Сергеевна</dc:creator>
  <cp:lastModifiedBy>Титова Марина Сергеевна</cp:lastModifiedBy>
  <cp:revision>3</cp:revision>
  <dcterms:created xsi:type="dcterms:W3CDTF">2020-08-13T12:06:00Z</dcterms:created>
  <dcterms:modified xsi:type="dcterms:W3CDTF">2020-08-14T06:12:00Z</dcterms:modified>
</cp:coreProperties>
</file>